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11FC5801" w:rsidR="00D97B9E" w:rsidRDefault="00EC6CC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September 8</w:t>
      </w:r>
      <w:r w:rsidRPr="00EC6CC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0B940BD6" w:rsidR="00D97B9E" w:rsidRDefault="00EC6CC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11:41am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35946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3CA4C9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Leduc</w:t>
            </w:r>
          </w:p>
        </w:tc>
        <w:tc>
          <w:tcPr>
            <w:tcW w:w="3105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2A0B9F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497242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157FFC8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VACANT</w:t>
            </w:r>
          </w:p>
        </w:tc>
        <w:tc>
          <w:tcPr>
            <w:tcW w:w="3105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2874ADCF" w:rsidR="7311308A" w:rsidRDefault="0025783B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---</w:t>
            </w:r>
            <w:r w:rsidR="00EC6CCB">
              <w:rPr>
                <w:rFonts w:ascii="Tahoma" w:eastAsia="Tahoma" w:hAnsi="Tahoma" w:cs="Tahoma"/>
                <w:b/>
                <w:bCs/>
                <w:color w:val="E97032"/>
              </w:rPr>
              <w:t>VACANT</w:t>
            </w:r>
            <w:r>
              <w:rPr>
                <w:rFonts w:ascii="Tahoma" w:eastAsia="Tahoma" w:hAnsi="Tahoma" w:cs="Tahoma"/>
                <w:b/>
                <w:bCs/>
                <w:color w:val="E97032"/>
              </w:rPr>
              <w:t>---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12C7F0B8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25783B" w14:paraId="081DB37C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0AEC63" w14:textId="77777777" w:rsidR="0025783B" w:rsidRDefault="0025783B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5456EBC2" w14:textId="77777777" w:rsidR="0025783B" w:rsidRDefault="0025783B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1D26A0E3" w14:textId="0A9B95E7" w:rsidR="0025783B" w:rsidRPr="7311308A" w:rsidRDefault="0025783B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F6EE57" w14:textId="750E145D" w:rsidR="0025783B" w:rsidRP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VACANT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2C16A3" w14:textId="77777777" w:rsidR="0025783B" w:rsidRDefault="0025783B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3522838E" w14:textId="56671C62" w:rsidR="003B3263" w:rsidRPr="003B3263" w:rsidRDefault="00EC6CCB" w:rsidP="003B3263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VACANT</w:t>
            </w: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623FBB52" w:rsidR="00603685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lastRenderedPageBreak/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Terry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2E5073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</w:t>
      </w:r>
      <w:r w:rsidR="00EC6CCB">
        <w:rPr>
          <w:rFonts w:ascii="Tahoma" w:eastAsia="Tahoma" w:hAnsi="Tahoma" w:cs="Tahoma"/>
          <w:color w:val="000000" w:themeColor="text1"/>
        </w:rPr>
        <w:t xml:space="preserve"> September 8</w:t>
      </w:r>
      <w:r w:rsidR="00EC6CCB" w:rsidRPr="00EC6CCB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03685">
        <w:rPr>
          <w:rFonts w:ascii="Tahoma" w:eastAsia="Tahoma" w:hAnsi="Tahoma" w:cs="Tahoma"/>
          <w:color w:val="000000" w:themeColor="text1"/>
        </w:rPr>
        <w:t xml:space="preserve"> meeting</w:t>
      </w:r>
      <w:r w:rsidR="00EC6CCB">
        <w:rPr>
          <w:rFonts w:ascii="Tahoma" w:eastAsia="Tahoma" w:hAnsi="Tahoma" w:cs="Tahoma"/>
          <w:color w:val="000000" w:themeColor="text1"/>
        </w:rPr>
        <w:t xml:space="preserve"> with added changes; New Business, Per diem meal money for trips.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EC6CCB">
        <w:rPr>
          <w:rFonts w:ascii="Tahoma" w:eastAsia="Tahoma" w:hAnsi="Tahoma" w:cs="Tahoma"/>
          <w:color w:val="000000" w:themeColor="text1"/>
        </w:rPr>
        <w:t>Jasmine</w:t>
      </w:r>
      <w:r w:rsidR="00603685">
        <w:rPr>
          <w:rFonts w:ascii="Tahoma" w:eastAsia="Tahoma" w:hAnsi="Tahoma" w:cs="Tahoma"/>
          <w:color w:val="000000" w:themeColor="text1"/>
        </w:rPr>
        <w:t xml:space="preserve"> seconded, vote was unanimous and </w:t>
      </w:r>
      <w:r w:rsidR="00EC6CCB">
        <w:rPr>
          <w:rFonts w:ascii="Tahoma" w:eastAsia="Tahoma" w:hAnsi="Tahoma" w:cs="Tahoma"/>
          <w:color w:val="000000" w:themeColor="text1"/>
        </w:rPr>
        <w:t>passed</w:t>
      </w:r>
    </w:p>
    <w:p w14:paraId="6DDB4303" w14:textId="420222BD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27392B7A" w:rsidR="00D97B9E" w:rsidRPr="003A5713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Pr="003A57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</w:p>
    <w:p w14:paraId="59680D71" w14:textId="1A7037EA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30F108E2" w14:textId="079D9422" w:rsidR="00D77B0B" w:rsidRDefault="00EC6CCB" w:rsidP="00EC6CC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Hispanic Heritage Month Event w/ NCW Libraries – In Omak Library on Oct.8</w:t>
      </w:r>
      <w:r w:rsidRPr="00EC6CC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from 4-6pm. Jasmine motioned to approve Senate involvement in advertising Hispanic Heritage Event, Terry seconded, the vote was unanimous and approved. </w:t>
      </w:r>
    </w:p>
    <w:p w14:paraId="454E152A" w14:textId="137472AD" w:rsidR="00C57F6C" w:rsidRDefault="00EC6CC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Terry motioned to approve $200 from Entertainment for senate to provide snacks and refreshments for the NCW </w:t>
      </w:r>
      <w:r w:rsidR="003A5713">
        <w:rPr>
          <w:rFonts w:ascii="Tahoma" w:eastAsia="Tahoma" w:hAnsi="Tahoma" w:cs="Tahoma"/>
          <w:color w:val="000000" w:themeColor="text1"/>
        </w:rPr>
        <w:t xml:space="preserve">Omak </w:t>
      </w:r>
      <w:r>
        <w:rPr>
          <w:rFonts w:ascii="Tahoma" w:eastAsia="Tahoma" w:hAnsi="Tahoma" w:cs="Tahoma"/>
          <w:color w:val="000000" w:themeColor="text1"/>
        </w:rPr>
        <w:t xml:space="preserve">Library Hispanic Heritage Event. </w:t>
      </w:r>
      <w:r w:rsidR="003A5713">
        <w:rPr>
          <w:rFonts w:ascii="Tahoma" w:eastAsia="Tahoma" w:hAnsi="Tahoma" w:cs="Tahoma"/>
          <w:color w:val="000000" w:themeColor="text1"/>
        </w:rPr>
        <w:t xml:space="preserve">Jasmine seconded, the vote was unanimous and approved. </w:t>
      </w:r>
    </w:p>
    <w:p w14:paraId="0D260C79" w14:textId="5FC974AF" w:rsidR="00E02AB5" w:rsidRPr="008E32ED" w:rsidRDefault="003A5713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Per D</w:t>
      </w:r>
      <w:r w:rsidR="002177A4">
        <w:rPr>
          <w:rFonts w:ascii="Tahoma" w:eastAsia="Tahoma" w:hAnsi="Tahoma" w:cs="Tahoma"/>
          <w:color w:val="000000" w:themeColor="text1"/>
        </w:rPr>
        <w:t>ie</w:t>
      </w:r>
      <w:r>
        <w:rPr>
          <w:rFonts w:ascii="Tahoma" w:eastAsia="Tahoma" w:hAnsi="Tahoma" w:cs="Tahoma"/>
          <w:color w:val="000000" w:themeColor="text1"/>
        </w:rPr>
        <w:t xml:space="preserve">m </w:t>
      </w:r>
      <w:r w:rsidR="00E02AB5">
        <w:rPr>
          <w:rFonts w:ascii="Tahoma" w:eastAsia="Tahoma" w:hAnsi="Tahoma" w:cs="Tahoma"/>
          <w:color w:val="000000" w:themeColor="text1"/>
        </w:rPr>
        <w:t>meal/money for trips – Wenatchee has their limit at $14 but Omak has it at $19</w:t>
      </w:r>
      <w:r w:rsidR="00075922">
        <w:rPr>
          <w:rFonts w:ascii="Tahoma" w:eastAsia="Tahoma" w:hAnsi="Tahoma" w:cs="Tahoma"/>
          <w:color w:val="000000" w:themeColor="text1"/>
        </w:rPr>
        <w:t xml:space="preserve"> for trip lunches</w:t>
      </w:r>
      <w:r w:rsidR="00E02AB5">
        <w:rPr>
          <w:rFonts w:ascii="Tahoma" w:eastAsia="Tahoma" w:hAnsi="Tahoma" w:cs="Tahoma"/>
          <w:color w:val="000000" w:themeColor="text1"/>
        </w:rPr>
        <w:t xml:space="preserve">. Both </w:t>
      </w:r>
      <w:r w:rsidR="00075922">
        <w:rPr>
          <w:rFonts w:ascii="Tahoma" w:eastAsia="Tahoma" w:hAnsi="Tahoma" w:cs="Tahoma"/>
          <w:color w:val="000000" w:themeColor="text1"/>
        </w:rPr>
        <w:t>campuses</w:t>
      </w:r>
      <w:r w:rsidR="00E02AB5">
        <w:rPr>
          <w:rFonts w:ascii="Tahoma" w:eastAsia="Tahoma" w:hAnsi="Tahoma" w:cs="Tahoma"/>
          <w:color w:val="000000" w:themeColor="text1"/>
        </w:rPr>
        <w:t xml:space="preserve"> are trying to </w:t>
      </w:r>
      <w:r w:rsidR="00075922">
        <w:rPr>
          <w:rFonts w:ascii="Tahoma" w:eastAsia="Tahoma" w:hAnsi="Tahoma" w:cs="Tahoma"/>
          <w:color w:val="000000" w:themeColor="text1"/>
        </w:rPr>
        <w:t xml:space="preserve">agree on </w:t>
      </w:r>
      <w:r w:rsidR="00E02AB5">
        <w:rPr>
          <w:rFonts w:ascii="Tahoma" w:eastAsia="Tahoma" w:hAnsi="Tahoma" w:cs="Tahoma"/>
          <w:color w:val="000000" w:themeColor="text1"/>
        </w:rPr>
        <w:t xml:space="preserve">a median since we have different budget priorities (Wenatchee campus </w:t>
      </w:r>
      <w:r w:rsidR="004859AD">
        <w:rPr>
          <w:rFonts w:ascii="Tahoma" w:eastAsia="Tahoma" w:hAnsi="Tahoma" w:cs="Tahoma"/>
          <w:color w:val="000000" w:themeColor="text1"/>
        </w:rPr>
        <w:t>must</w:t>
      </w:r>
      <w:r w:rsidR="00E02AB5">
        <w:rPr>
          <w:rFonts w:ascii="Tahoma" w:eastAsia="Tahoma" w:hAnsi="Tahoma" w:cs="Tahoma"/>
          <w:color w:val="000000" w:themeColor="text1"/>
        </w:rPr>
        <w:t xml:space="preserve"> spare athletes and the trips they make for games</w:t>
      </w:r>
      <w:r w:rsidR="00075922">
        <w:rPr>
          <w:rFonts w:ascii="Tahoma" w:eastAsia="Tahoma" w:hAnsi="Tahoma" w:cs="Tahoma"/>
          <w:color w:val="000000" w:themeColor="text1"/>
        </w:rPr>
        <w:t>, Omak does not have athletes to account for</w:t>
      </w:r>
      <w:r w:rsidR="002177A4">
        <w:rPr>
          <w:rFonts w:ascii="Tahoma" w:eastAsia="Tahoma" w:hAnsi="Tahoma" w:cs="Tahoma"/>
          <w:color w:val="000000" w:themeColor="text1"/>
        </w:rPr>
        <w:t>) and</w:t>
      </w:r>
      <w:r w:rsidR="00E02AB5">
        <w:rPr>
          <w:rFonts w:ascii="Tahoma" w:eastAsia="Tahoma" w:hAnsi="Tahoma" w:cs="Tahoma"/>
          <w:color w:val="000000" w:themeColor="text1"/>
        </w:rPr>
        <w:t xml:space="preserve"> need to take </w:t>
      </w:r>
      <w:r w:rsidR="002177A4">
        <w:rPr>
          <w:rFonts w:ascii="Tahoma" w:eastAsia="Tahoma" w:hAnsi="Tahoma" w:cs="Tahoma"/>
          <w:color w:val="000000" w:themeColor="text1"/>
        </w:rPr>
        <w:t xml:space="preserve">in </w:t>
      </w:r>
      <w:r w:rsidR="00E02AB5">
        <w:rPr>
          <w:rFonts w:ascii="Tahoma" w:eastAsia="Tahoma" w:hAnsi="Tahoma" w:cs="Tahoma"/>
          <w:color w:val="000000" w:themeColor="text1"/>
        </w:rPr>
        <w:t xml:space="preserve">how county’s affect the amount of per </w:t>
      </w:r>
      <w:r w:rsidR="002177A4">
        <w:rPr>
          <w:rFonts w:ascii="Tahoma" w:eastAsia="Tahoma" w:hAnsi="Tahoma" w:cs="Tahoma"/>
          <w:color w:val="000000" w:themeColor="text1"/>
        </w:rPr>
        <w:t>diem</w:t>
      </w:r>
      <w:r w:rsidR="00E02AB5">
        <w:rPr>
          <w:rFonts w:ascii="Tahoma" w:eastAsia="Tahoma" w:hAnsi="Tahoma" w:cs="Tahoma"/>
          <w:color w:val="000000" w:themeColor="text1"/>
        </w:rPr>
        <w:t xml:space="preserve">. </w:t>
      </w: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0163C094" w14:textId="58E62D33" w:rsidR="00160C94" w:rsidRDefault="003A5713" w:rsidP="003A57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with Senate – </w:t>
      </w:r>
    </w:p>
    <w:p w14:paraId="5944F38A" w14:textId="16474F57" w:rsidR="003A5713" w:rsidRDefault="003A5713" w:rsidP="003A57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lastRenderedPageBreak/>
        <w:t>*Tabled Business</w:t>
      </w:r>
    </w:p>
    <w:p w14:paraId="7D230C6F" w14:textId="62B610E5" w:rsidR="00D97B9E" w:rsidRDefault="0265912B" w:rsidP="003A5713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3A5713">
        <w:rPr>
          <w:rFonts w:ascii="Tahoma" w:eastAsia="Tahoma" w:hAnsi="Tahoma" w:cs="Tahoma"/>
          <w:color w:val="000000" w:themeColor="text1"/>
        </w:rPr>
        <w:t>Bus for students –</w:t>
      </w:r>
    </w:p>
    <w:p w14:paraId="0E790F6A" w14:textId="75075672" w:rsidR="003A5713" w:rsidRDefault="003A5713" w:rsidP="003A5713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*Pride Stairs (upper) –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7822980" w14:textId="67A9F77E" w:rsidR="00672BFF" w:rsidRDefault="003A571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Fall Showcase- October 1</w:t>
      </w:r>
      <w:r w:rsidRPr="003A5713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or 2</w:t>
      </w:r>
      <w:r w:rsidRPr="003A5713">
        <w:rPr>
          <w:rFonts w:ascii="Tahoma" w:eastAsia="Tahoma" w:hAnsi="Tahoma" w:cs="Tahoma"/>
          <w:color w:val="000000" w:themeColor="text1"/>
          <w:vertAlign w:val="superscript"/>
        </w:rPr>
        <w:t>nd</w:t>
      </w:r>
      <w:r>
        <w:rPr>
          <w:rFonts w:ascii="Tahoma" w:eastAsia="Tahoma" w:hAnsi="Tahoma" w:cs="Tahoma"/>
          <w:color w:val="000000" w:themeColor="text1"/>
        </w:rPr>
        <w:t xml:space="preserve">, 12 -2 pm </w:t>
      </w:r>
    </w:p>
    <w:p w14:paraId="57BEEE3A" w14:textId="010B2F9C" w:rsidR="003A5713" w:rsidRPr="003A5713" w:rsidRDefault="003A571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Dia de Los Muertos – October 30</w:t>
      </w:r>
      <w:r w:rsidRPr="003A5713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&amp; 31</w:t>
      </w:r>
      <w:r w:rsidRPr="003A5713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All Day</w:t>
      </w:r>
    </w:p>
    <w:p w14:paraId="37122E33" w14:textId="71234D44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Adjournment: </w:t>
      </w:r>
      <w:r w:rsidR="003A5713">
        <w:rPr>
          <w:rFonts w:ascii="Tahoma" w:eastAsia="Tahoma" w:hAnsi="Tahoma" w:cs="Tahoma"/>
          <w:color w:val="000000" w:themeColor="text1"/>
        </w:rPr>
        <w:t>12:22p</w:t>
      </w:r>
      <w:r w:rsidRPr="7311308A">
        <w:rPr>
          <w:rFonts w:ascii="Tahoma" w:eastAsia="Tahoma" w:hAnsi="Tahoma" w:cs="Tahoma"/>
          <w:color w:val="000000" w:themeColor="text1"/>
        </w:rPr>
        <w:t>m by Amber</w:t>
      </w:r>
      <w:r w:rsidR="002344B0">
        <w:rPr>
          <w:rFonts w:ascii="Tahoma" w:eastAsia="Tahoma" w:hAnsi="Tahoma" w:cs="Tahoma"/>
          <w:color w:val="000000" w:themeColor="text1"/>
        </w:rPr>
        <w:t xml:space="preserve"> Watson</w:t>
      </w:r>
      <w:r w:rsidRPr="7311308A">
        <w:rPr>
          <w:rFonts w:ascii="Tahoma" w:eastAsia="Tahoma" w:hAnsi="Tahoma" w:cs="Tahoma"/>
          <w:color w:val="000000" w:themeColor="text1"/>
        </w:rPr>
        <w:t>.</w:t>
      </w:r>
    </w:p>
    <w:p w14:paraId="2C078E63" w14:textId="306C9EBC" w:rsidR="00D97B9E" w:rsidRDefault="00D97B9E" w:rsidP="7311308A">
      <w:pPr>
        <w:jc w:val="both"/>
        <w:rPr>
          <w:rFonts w:ascii="Tahoma" w:eastAsia="Tahoma" w:hAnsi="Tahoma" w:cs="Tahoma"/>
        </w:rPr>
      </w:pPr>
    </w:p>
    <w:sectPr w:rsidR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A132" w14:textId="77777777" w:rsidR="00D76D77" w:rsidRDefault="00D76D77" w:rsidP="006E0370">
      <w:pPr>
        <w:spacing w:after="0" w:line="240" w:lineRule="auto"/>
      </w:pPr>
      <w:r>
        <w:separator/>
      </w:r>
    </w:p>
  </w:endnote>
  <w:endnote w:type="continuationSeparator" w:id="0">
    <w:p w14:paraId="7CD9261D" w14:textId="77777777" w:rsidR="00D76D77" w:rsidRDefault="00D76D77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CFA2" w14:textId="77777777" w:rsidR="00D76D77" w:rsidRDefault="00D76D77" w:rsidP="006E0370">
      <w:pPr>
        <w:spacing w:after="0" w:line="240" w:lineRule="auto"/>
      </w:pPr>
      <w:r>
        <w:separator/>
      </w:r>
    </w:p>
  </w:footnote>
  <w:footnote w:type="continuationSeparator" w:id="0">
    <w:p w14:paraId="21B48214" w14:textId="77777777" w:rsidR="00D76D77" w:rsidRDefault="00D76D77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47F07"/>
    <w:rsid w:val="00070AF7"/>
    <w:rsid w:val="00075922"/>
    <w:rsid w:val="000A6B13"/>
    <w:rsid w:val="000C3CD1"/>
    <w:rsid w:val="001115BC"/>
    <w:rsid w:val="0013175C"/>
    <w:rsid w:val="00140768"/>
    <w:rsid w:val="00143760"/>
    <w:rsid w:val="00160C94"/>
    <w:rsid w:val="00193BDF"/>
    <w:rsid w:val="00195D57"/>
    <w:rsid w:val="001B75C9"/>
    <w:rsid w:val="001E14CF"/>
    <w:rsid w:val="001F7AE2"/>
    <w:rsid w:val="00205F91"/>
    <w:rsid w:val="00217370"/>
    <w:rsid w:val="002177A4"/>
    <w:rsid w:val="002344B0"/>
    <w:rsid w:val="00235935"/>
    <w:rsid w:val="0025783B"/>
    <w:rsid w:val="002608B1"/>
    <w:rsid w:val="00272611"/>
    <w:rsid w:val="0029058B"/>
    <w:rsid w:val="002A7F46"/>
    <w:rsid w:val="002E5073"/>
    <w:rsid w:val="003268A9"/>
    <w:rsid w:val="00387825"/>
    <w:rsid w:val="003A5713"/>
    <w:rsid w:val="003B3263"/>
    <w:rsid w:val="003F55B2"/>
    <w:rsid w:val="0042418E"/>
    <w:rsid w:val="0044493C"/>
    <w:rsid w:val="0044705A"/>
    <w:rsid w:val="0045729C"/>
    <w:rsid w:val="004702EE"/>
    <w:rsid w:val="004859AD"/>
    <w:rsid w:val="00497242"/>
    <w:rsid w:val="004D3A95"/>
    <w:rsid w:val="004F3A6C"/>
    <w:rsid w:val="004F5CD0"/>
    <w:rsid w:val="005315EA"/>
    <w:rsid w:val="005A5879"/>
    <w:rsid w:val="005B2AF0"/>
    <w:rsid w:val="005E2A53"/>
    <w:rsid w:val="006030FA"/>
    <w:rsid w:val="00603685"/>
    <w:rsid w:val="0061649B"/>
    <w:rsid w:val="00617687"/>
    <w:rsid w:val="006242B5"/>
    <w:rsid w:val="00661507"/>
    <w:rsid w:val="00665A60"/>
    <w:rsid w:val="00672BFF"/>
    <w:rsid w:val="00685F95"/>
    <w:rsid w:val="006A2528"/>
    <w:rsid w:val="006B4C3B"/>
    <w:rsid w:val="006E0370"/>
    <w:rsid w:val="00727724"/>
    <w:rsid w:val="00735946"/>
    <w:rsid w:val="0075405C"/>
    <w:rsid w:val="007B3BB2"/>
    <w:rsid w:val="007B6275"/>
    <w:rsid w:val="007F619C"/>
    <w:rsid w:val="008623A2"/>
    <w:rsid w:val="00891A7B"/>
    <w:rsid w:val="008B4E67"/>
    <w:rsid w:val="008C4CD4"/>
    <w:rsid w:val="008D477D"/>
    <w:rsid w:val="008E32ED"/>
    <w:rsid w:val="00904EBF"/>
    <w:rsid w:val="00906C88"/>
    <w:rsid w:val="0093517E"/>
    <w:rsid w:val="0093572E"/>
    <w:rsid w:val="009438FF"/>
    <w:rsid w:val="00950C9C"/>
    <w:rsid w:val="00966ABC"/>
    <w:rsid w:val="0099206F"/>
    <w:rsid w:val="009F212F"/>
    <w:rsid w:val="009F5FD2"/>
    <w:rsid w:val="00A02483"/>
    <w:rsid w:val="00A30CD5"/>
    <w:rsid w:val="00A41FB0"/>
    <w:rsid w:val="00A478F1"/>
    <w:rsid w:val="00A76308"/>
    <w:rsid w:val="00A868B5"/>
    <w:rsid w:val="00AB5720"/>
    <w:rsid w:val="00AB69A3"/>
    <w:rsid w:val="00AD0238"/>
    <w:rsid w:val="00AD5E4B"/>
    <w:rsid w:val="00AE1608"/>
    <w:rsid w:val="00AF336A"/>
    <w:rsid w:val="00B2405C"/>
    <w:rsid w:val="00B825BE"/>
    <w:rsid w:val="00B84482"/>
    <w:rsid w:val="00BB708A"/>
    <w:rsid w:val="00BE112B"/>
    <w:rsid w:val="00BE17FC"/>
    <w:rsid w:val="00C010FA"/>
    <w:rsid w:val="00C26FDA"/>
    <w:rsid w:val="00C31183"/>
    <w:rsid w:val="00C359CD"/>
    <w:rsid w:val="00C4748F"/>
    <w:rsid w:val="00C57F6C"/>
    <w:rsid w:val="00C63572"/>
    <w:rsid w:val="00C6500E"/>
    <w:rsid w:val="00C9184D"/>
    <w:rsid w:val="00CA595B"/>
    <w:rsid w:val="00CD6F0A"/>
    <w:rsid w:val="00CF0BDC"/>
    <w:rsid w:val="00D20583"/>
    <w:rsid w:val="00D6723F"/>
    <w:rsid w:val="00D76D77"/>
    <w:rsid w:val="00D77B0B"/>
    <w:rsid w:val="00D83A17"/>
    <w:rsid w:val="00D961A4"/>
    <w:rsid w:val="00D97B9E"/>
    <w:rsid w:val="00DA5021"/>
    <w:rsid w:val="00DE31FC"/>
    <w:rsid w:val="00DE5888"/>
    <w:rsid w:val="00E007E6"/>
    <w:rsid w:val="00E01415"/>
    <w:rsid w:val="00E02AB5"/>
    <w:rsid w:val="00E10D9B"/>
    <w:rsid w:val="00E613D4"/>
    <w:rsid w:val="00E828CB"/>
    <w:rsid w:val="00EB4399"/>
    <w:rsid w:val="00EC6CCB"/>
    <w:rsid w:val="00EE1568"/>
    <w:rsid w:val="00F16153"/>
    <w:rsid w:val="00F421B1"/>
    <w:rsid w:val="00F47C40"/>
    <w:rsid w:val="00F67CBB"/>
    <w:rsid w:val="00F700E9"/>
    <w:rsid w:val="00FB44B3"/>
    <w:rsid w:val="00FB5B7A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5</cp:revision>
  <cp:lastPrinted>2024-12-05T17:55:00Z</cp:lastPrinted>
  <dcterms:created xsi:type="dcterms:W3CDTF">2025-09-17T03:57:00Z</dcterms:created>
  <dcterms:modified xsi:type="dcterms:W3CDTF">2025-09-17T17:10:00Z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