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43" w:rsidRPr="00605592" w:rsidRDefault="00FA0543" w:rsidP="005D6AB5">
      <w:pPr>
        <w:pStyle w:val="Heading1"/>
      </w:pPr>
      <w:r w:rsidRPr="00605592">
        <w:t>000.030</w:t>
      </w:r>
      <w:r w:rsidRPr="00605592">
        <w:tab/>
      </w:r>
      <w:r w:rsidRPr="00FA0543">
        <w:t>IMPLEMENTATION</w:t>
      </w:r>
      <w:r>
        <w:t xml:space="preserve"> </w:t>
      </w:r>
      <w:r w:rsidR="005D6AB5">
        <w:t>POLICY</w:t>
      </w:r>
      <w:bookmarkStart w:id="0" w:name="_GoBack"/>
      <w:bookmarkEnd w:id="0"/>
    </w:p>
    <w:p w:rsidR="00FA0543" w:rsidRPr="00605592" w:rsidRDefault="00FA0543" w:rsidP="005D6AB5">
      <w:pPr>
        <w:pStyle w:val="BodyText"/>
      </w:pPr>
      <w:r w:rsidRPr="00605592">
        <w:t>Procedures to implement policy will be developed by administrative heads and presented to the president’s c</w:t>
      </w:r>
      <w:r>
        <w:t>abinet for approval.</w:t>
      </w:r>
    </w:p>
    <w:p w:rsidR="00FA0543" w:rsidRPr="00605592" w:rsidRDefault="00FA0543" w:rsidP="005D6AB5">
      <w:pPr>
        <w:pStyle w:val="BodyTextItalicBOT"/>
      </w:pPr>
      <w:r w:rsidRPr="00605592">
        <w:t>Originally adopted by the board of trustees: 7/12/00</w:t>
      </w:r>
    </w:p>
    <w:p w:rsidR="00FA0543" w:rsidRPr="00605592" w:rsidRDefault="00FA0543" w:rsidP="005D6AB5">
      <w:pPr>
        <w:pStyle w:val="BodyTextItalicBOT"/>
      </w:pPr>
      <w:r w:rsidRPr="00605592">
        <w:t>Revised (renumbered from 000.200)</w:t>
      </w:r>
    </w:p>
    <w:p w:rsidR="00FA0543" w:rsidRDefault="00FA0543" w:rsidP="005D6AB5">
      <w:pPr>
        <w:pStyle w:val="BodyTextItalicBOT"/>
      </w:pPr>
      <w:r w:rsidRPr="00605592">
        <w:t>Adopted by the board of trustees: 9/19/07</w:t>
      </w:r>
    </w:p>
    <w:p w:rsidR="00DA2F22" w:rsidRPr="00DA2F22" w:rsidRDefault="000A0F53" w:rsidP="00DA2F22">
      <w:pPr>
        <w:pStyle w:val="BodyTextItalicBOT"/>
      </w:pPr>
      <w:r>
        <w:t>Last reviewed: 9/24/19</w:t>
      </w:r>
    </w:p>
    <w:p w:rsidR="005D6AB5" w:rsidRDefault="005D6AB5" w:rsidP="005D6AB5">
      <w:pPr>
        <w:pStyle w:val="BodyTextPolicyContact"/>
      </w:pPr>
      <w:r>
        <w:t xml:space="preserve">Policy contact: </w:t>
      </w:r>
      <w:r w:rsidR="00DB65FE">
        <w:t>Human Resources</w:t>
      </w:r>
    </w:p>
    <w:p w:rsidR="00B56E94" w:rsidRPr="00B56E94" w:rsidRDefault="00B56E94" w:rsidP="005D6AB5">
      <w:pPr>
        <w:pStyle w:val="BodyTextPolicyContact"/>
        <w:rPr>
          <w:b/>
        </w:rPr>
      </w:pPr>
      <w:r w:rsidRPr="00B56E94">
        <w:rPr>
          <w:b/>
        </w:rPr>
        <w:t>Related policies and procedures</w:t>
      </w:r>
    </w:p>
    <w:p w:rsidR="00B56E94" w:rsidRDefault="00B56E94" w:rsidP="00DB65FE">
      <w:pPr>
        <w:pStyle w:val="000000RelatedPolicies"/>
        <w:tabs>
          <w:tab w:val="left" w:pos="3615"/>
          <w:tab w:val="left" w:pos="5985"/>
        </w:tabs>
      </w:pPr>
      <w:r>
        <w:tab/>
        <w:t>000.010</w:t>
      </w:r>
      <w:r>
        <w:tab/>
      </w:r>
      <w:hyperlink r:id="rId11" w:history="1">
        <w:r w:rsidRPr="000A0F53">
          <w:rPr>
            <w:rStyle w:val="Hyperlink"/>
          </w:rPr>
          <w:t>Definitions Policy</w:t>
        </w:r>
      </w:hyperlink>
    </w:p>
    <w:p w:rsidR="00B56E94" w:rsidRDefault="00B56E94" w:rsidP="00B56E94">
      <w:pPr>
        <w:pStyle w:val="000000RelatedPolicies"/>
      </w:pPr>
      <w:r>
        <w:tab/>
        <w:t>000.020</w:t>
      </w:r>
      <w:r>
        <w:tab/>
      </w:r>
      <w:hyperlink r:id="rId12" w:history="1">
        <w:r w:rsidR="000A0F53" w:rsidRPr="000A0F53">
          <w:rPr>
            <w:rStyle w:val="Hyperlink"/>
          </w:rPr>
          <w:t>Authority to Develop Policies &amp; Procedures Policy</w:t>
        </w:r>
      </w:hyperlink>
    </w:p>
    <w:p w:rsidR="00B56E94" w:rsidRDefault="00B56E94" w:rsidP="00B56E94">
      <w:pPr>
        <w:pStyle w:val="000000RelatedPolicies"/>
      </w:pPr>
      <w:r>
        <w:tab/>
        <w:t>000.040</w:t>
      </w:r>
      <w:r>
        <w:tab/>
      </w:r>
      <w:hyperlink r:id="rId13" w:history="1">
        <w:r w:rsidRPr="000A0F53">
          <w:rPr>
            <w:rStyle w:val="Hyperlink"/>
          </w:rPr>
          <w:t>Maintenance of Manual Policy</w:t>
        </w:r>
      </w:hyperlink>
    </w:p>
    <w:p w:rsidR="00B56E94" w:rsidRDefault="00B56E94" w:rsidP="00B56E94">
      <w:pPr>
        <w:pStyle w:val="000000RelatedPolicies"/>
      </w:pPr>
      <w:r>
        <w:tab/>
        <w:t>1000.010</w:t>
      </w:r>
      <w:r>
        <w:tab/>
      </w:r>
      <w:hyperlink r:id="rId14" w:history="1">
        <w:r w:rsidRPr="000A0F53">
          <w:rPr>
            <w:rStyle w:val="Hyperlink"/>
          </w:rPr>
          <w:t>Submitting or Revising Policies &amp; Procedures Procedure</w:t>
        </w:r>
      </w:hyperlink>
    </w:p>
    <w:p w:rsidR="00910FD0" w:rsidRPr="005D6AB5" w:rsidRDefault="00910FD0" w:rsidP="00B56E94">
      <w:pPr>
        <w:pStyle w:val="000000RelatedPolicies"/>
      </w:pPr>
      <w:r>
        <w:tab/>
        <w:t>1000.020</w:t>
      </w:r>
      <w:r>
        <w:tab/>
      </w:r>
      <w:hyperlink r:id="rId15" w:history="1">
        <w:r w:rsidR="000A0F53">
          <w:rPr>
            <w:rStyle w:val="Hyperlink"/>
          </w:rPr>
          <w:t>Policy &amp; Procedure Review</w:t>
        </w:r>
        <w:r w:rsidRPr="000A0F53">
          <w:rPr>
            <w:rStyle w:val="Hyperlink"/>
          </w:rPr>
          <w:t xml:space="preserve"> Procedure</w:t>
        </w:r>
      </w:hyperlink>
    </w:p>
    <w:sectPr w:rsidR="00910FD0" w:rsidRPr="005D6AB5" w:rsidSect="008C7A5C">
      <w:headerReference w:type="defaul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BF31CD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8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8"/>
  </w:num>
  <w:num w:numId="8">
    <w:abstractNumId w:val="23"/>
  </w:num>
  <w:num w:numId="9">
    <w:abstractNumId w:val="19"/>
  </w:num>
  <w:num w:numId="10">
    <w:abstractNumId w:val="5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29"/>
  </w:num>
  <w:num w:numId="19">
    <w:abstractNumId w:val="6"/>
  </w:num>
  <w:num w:numId="20">
    <w:abstractNumId w:val="26"/>
  </w:num>
  <w:num w:numId="21">
    <w:abstractNumId w:val="21"/>
  </w:num>
  <w:num w:numId="22">
    <w:abstractNumId w:val="34"/>
  </w:num>
  <w:num w:numId="23">
    <w:abstractNumId w:val="15"/>
  </w:num>
  <w:num w:numId="24">
    <w:abstractNumId w:val="18"/>
  </w:num>
  <w:num w:numId="25">
    <w:abstractNumId w:val="33"/>
  </w:num>
  <w:num w:numId="26">
    <w:abstractNumId w:val="35"/>
  </w:num>
  <w:num w:numId="27">
    <w:abstractNumId w:val="20"/>
  </w:num>
  <w:num w:numId="28">
    <w:abstractNumId w:val="32"/>
  </w:num>
  <w:num w:numId="29">
    <w:abstractNumId w:val="31"/>
  </w:num>
  <w:num w:numId="30">
    <w:abstractNumId w:val="30"/>
  </w:num>
  <w:num w:numId="31">
    <w:abstractNumId w:val="7"/>
  </w:num>
  <w:num w:numId="32">
    <w:abstractNumId w:val="28"/>
  </w:num>
  <w:num w:numId="33">
    <w:abstractNumId w:val="3"/>
  </w:num>
  <w:num w:numId="34">
    <w:abstractNumId w:val="14"/>
  </w:num>
  <w:num w:numId="35">
    <w:abstractNumId w:val="1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0F53"/>
    <w:rsid w:val="000A7AE6"/>
    <w:rsid w:val="000B2307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626A9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38CB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833F8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D6AB5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B62CE"/>
    <w:rsid w:val="008C7A5C"/>
    <w:rsid w:val="008D67C7"/>
    <w:rsid w:val="008E2717"/>
    <w:rsid w:val="008E3F68"/>
    <w:rsid w:val="008E7657"/>
    <w:rsid w:val="008F7C90"/>
    <w:rsid w:val="00903188"/>
    <w:rsid w:val="00910FD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24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56E9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BF31CD"/>
    <w:rsid w:val="00C10D77"/>
    <w:rsid w:val="00C10F37"/>
    <w:rsid w:val="00C144DB"/>
    <w:rsid w:val="00C14877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A2F22"/>
    <w:rsid w:val="00DB045C"/>
    <w:rsid w:val="00DB123D"/>
    <w:rsid w:val="00DB3FD2"/>
    <w:rsid w:val="00DB65FE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A0543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0A3D5"/>
  <w15:docId w15:val="{BB30E831-0318-4E14-8C49-EC7C660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0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1487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1487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0B2307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0B2307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B2307"/>
    <w:pPr>
      <w:numPr>
        <w:ilvl w:val="1"/>
        <w:numId w:val="36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0B2307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B2307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B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B230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B2307"/>
    <w:pPr>
      <w:spacing w:after="120"/>
      <w:ind w:left="1440" w:right="1440"/>
    </w:pPr>
  </w:style>
  <w:style w:type="paragraph" w:customStyle="1" w:styleId="Blockquote">
    <w:name w:val="Blockquote"/>
    <w:basedOn w:val="Normal"/>
    <w:rsid w:val="000B2307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B2307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B2307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B2307"/>
    <w:rPr>
      <w:i/>
      <w:iCs/>
    </w:rPr>
  </w:style>
  <w:style w:type="paragraph" w:customStyle="1" w:styleId="BodyTextItalic">
    <w:name w:val="Body Text + Italic"/>
    <w:basedOn w:val="BodyText"/>
    <w:rsid w:val="000B2307"/>
    <w:rPr>
      <w:i/>
      <w:iCs/>
    </w:rPr>
  </w:style>
  <w:style w:type="paragraph" w:customStyle="1" w:styleId="BodyTextItalicBOT">
    <w:name w:val="Body Text + Italic BOT"/>
    <w:next w:val="BodyText"/>
    <w:qFormat/>
    <w:rsid w:val="000B2307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B2307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B2307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B2307"/>
    <w:pPr>
      <w:ind w:left="1080"/>
    </w:pPr>
  </w:style>
  <w:style w:type="paragraph" w:styleId="BodyTextIndent">
    <w:name w:val="Body Text Indent"/>
    <w:basedOn w:val="Normal"/>
    <w:link w:val="BodyTextIndentChar"/>
    <w:rsid w:val="000B2307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0B2307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0B230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B2307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0B230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B2307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0B2307"/>
    <w:pPr>
      <w:spacing w:before="120"/>
    </w:pPr>
  </w:style>
  <w:style w:type="character" w:styleId="CommentReference">
    <w:name w:val="annotation reference"/>
    <w:rsid w:val="000B2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307"/>
  </w:style>
  <w:style w:type="character" w:customStyle="1" w:styleId="CommentTextChar">
    <w:name w:val="Comment Text Char"/>
    <w:link w:val="CommentText"/>
    <w:semiHidden/>
    <w:rsid w:val="000B2307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B2307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0B2307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B2307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0B2307"/>
    <w:rPr>
      <w:color w:val="800080"/>
      <w:u w:val="single"/>
    </w:rPr>
  </w:style>
  <w:style w:type="paragraph" w:styleId="Footer">
    <w:name w:val="footer"/>
    <w:basedOn w:val="Normal"/>
    <w:link w:val="FooterChar"/>
    <w:rsid w:val="000B23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2307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B2307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B2307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B2307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C1487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0B2307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0B2307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0B2307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B2307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0B230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B2307"/>
    <w:rPr>
      <w:rFonts w:ascii="Courier New" w:hAnsi="Courier New" w:cs="Courier New"/>
      <w:sz w:val="22"/>
    </w:rPr>
  </w:style>
  <w:style w:type="character" w:styleId="Hyperlink">
    <w:name w:val="Hyperlink"/>
    <w:rsid w:val="000B23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2307"/>
    <w:pPr>
      <w:ind w:left="720"/>
    </w:pPr>
  </w:style>
  <w:style w:type="paragraph" w:styleId="NormalWeb">
    <w:name w:val="Normal (Web)"/>
    <w:basedOn w:val="Normal"/>
    <w:autoRedefine/>
    <w:rsid w:val="000B2307"/>
  </w:style>
  <w:style w:type="paragraph" w:styleId="PlainText">
    <w:name w:val="Plain Text"/>
    <w:basedOn w:val="Normal"/>
    <w:link w:val="PlainTextChar"/>
    <w:rsid w:val="000B230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B2307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B2307"/>
    <w:pPr>
      <w:spacing w:before="120" w:after="120"/>
    </w:pPr>
    <w:rPr>
      <w:b/>
    </w:rPr>
  </w:style>
  <w:style w:type="character" w:styleId="Strong">
    <w:name w:val="Strong"/>
    <w:qFormat/>
    <w:rsid w:val="000B2307"/>
    <w:rPr>
      <w:b/>
      <w:bCs/>
    </w:rPr>
  </w:style>
  <w:style w:type="paragraph" w:styleId="Title">
    <w:name w:val="Title"/>
    <w:basedOn w:val="Normal"/>
    <w:link w:val="TitleChar"/>
    <w:qFormat/>
    <w:rsid w:val="000B230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B2307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C14877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040-maintenance-of-manual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020-authority-to-develop-policies-procedur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010-definition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000-general/000.020-authority-to-develop-policies-procedures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000-general/1000.010-submitting-or-revising-policies-procedu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C542-3CE5-4AED-86DF-E3B0A49C1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6CBBC-BEA4-4B5D-92B8-FD23F9693E4B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2C1971-BA23-4B73-81A1-4AF7AD025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1D1E5-1C95-4858-95DA-24A908D6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1251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11</cp:revision>
  <cp:lastPrinted>2017-04-27T22:32:00Z</cp:lastPrinted>
  <dcterms:created xsi:type="dcterms:W3CDTF">2009-05-08T23:19:00Z</dcterms:created>
  <dcterms:modified xsi:type="dcterms:W3CDTF">2019-09-24T18:50:00Z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