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B56" w:rsidRPr="00730B56" w:rsidRDefault="00730B56" w:rsidP="00EC78F5">
      <w:pPr>
        <w:pStyle w:val="Heading1"/>
      </w:pPr>
      <w:r>
        <w:t>0</w:t>
      </w:r>
      <w:r w:rsidRPr="00965B4F">
        <w:t>00.</w:t>
      </w:r>
      <w:r>
        <w:t>27</w:t>
      </w:r>
      <w:r w:rsidRPr="00965B4F">
        <w:t>0</w:t>
      </w:r>
      <w:r w:rsidRPr="00965B4F">
        <w:tab/>
      </w:r>
      <w:r w:rsidRPr="00730B56">
        <w:t>WEAPONS ON CAMPUS</w:t>
      </w:r>
      <w:r w:rsidR="00EC78F5">
        <w:t xml:space="preserve"> POLICY</w:t>
      </w:r>
    </w:p>
    <w:p w:rsidR="00730B56" w:rsidRPr="00681445" w:rsidRDefault="00730B56" w:rsidP="00EC78F5">
      <w:pPr>
        <w:pStyle w:val="BodyText"/>
      </w:pPr>
      <w:r w:rsidRPr="00681445">
        <w:t xml:space="preserve">Wenatchee Valley College prohibits, on college property or in college facilities, the unauthorized possession or use of firearms, explosives, dangerous chemicals or </w:t>
      </w:r>
      <w:r w:rsidR="000309AD">
        <w:t xml:space="preserve">other </w:t>
      </w:r>
      <w:r w:rsidRPr="00681445">
        <w:t xml:space="preserve">dangerous </w:t>
      </w:r>
      <w:r w:rsidR="000309AD">
        <w:t xml:space="preserve">weapons or </w:t>
      </w:r>
      <w:r w:rsidRPr="00681445">
        <w:t>instrument</w:t>
      </w:r>
      <w:r w:rsidR="005045FE">
        <w:t>s.</w:t>
      </w:r>
      <w:r w:rsidR="00EC78F5">
        <w:t xml:space="preserve"> </w:t>
      </w:r>
      <w:r w:rsidR="000309AD">
        <w:t>Legal defense sprays are not covered by this policy.</w:t>
      </w:r>
      <w:r w:rsidR="00EC78F5">
        <w:t xml:space="preserve"> </w:t>
      </w:r>
      <w:r w:rsidRPr="00681445">
        <w:t>Exceptions to this policy are permitted when the weapon is used in conjunction with an approved college instructional program or is carried by a duly commissioned law enforcement officer.</w:t>
      </w:r>
      <w:r w:rsidR="00EC78F5">
        <w:t xml:space="preserve"> </w:t>
      </w:r>
      <w:r w:rsidR="005045FE">
        <w:t>Violators of this policy will be subject to appropriate disciplinary and/or legal action.</w:t>
      </w:r>
    </w:p>
    <w:p w:rsidR="00730B56" w:rsidRDefault="00730B56" w:rsidP="00EC78F5">
      <w:pPr>
        <w:pStyle w:val="BodyTextItalicBOT"/>
      </w:pPr>
      <w:r>
        <w:t>Originally adopted by the board of trustees: 5/10/00</w:t>
      </w:r>
    </w:p>
    <w:p w:rsidR="00730B56" w:rsidRPr="00730B56" w:rsidRDefault="00730B56" w:rsidP="00EC78F5">
      <w:pPr>
        <w:pStyle w:val="BodyTextItalicBOT"/>
      </w:pPr>
      <w:r w:rsidRPr="00730B56">
        <w:t>Renumbered from 600.550 and revised</w:t>
      </w:r>
    </w:p>
    <w:p w:rsidR="00730B56" w:rsidRDefault="00730B56" w:rsidP="00EC78F5">
      <w:pPr>
        <w:pStyle w:val="BodyTextItalicBOT"/>
      </w:pPr>
      <w:r>
        <w:t>Approved by the president’s cabinet: 8/5/08</w:t>
      </w:r>
      <w:r w:rsidR="001F2D57">
        <w:t>, 1/17/12</w:t>
      </w:r>
    </w:p>
    <w:p w:rsidR="00730B56" w:rsidRDefault="00730B56" w:rsidP="00EC78F5">
      <w:pPr>
        <w:pStyle w:val="BodyTextItalicBOT"/>
      </w:pPr>
      <w:r>
        <w:t>Adopted by the board of trustees: 10/15/08</w:t>
      </w:r>
      <w:r w:rsidR="001B7A39">
        <w:t xml:space="preserve">, </w:t>
      </w:r>
      <w:r w:rsidR="007E4104">
        <w:t>3/21/12</w:t>
      </w:r>
    </w:p>
    <w:p w:rsidR="007A1F07" w:rsidRPr="007A1F07" w:rsidRDefault="007A1F07" w:rsidP="007A1F07">
      <w:pPr>
        <w:pStyle w:val="BodyTextItalicBOT"/>
      </w:pPr>
      <w:r>
        <w:t xml:space="preserve">Last reviewed: </w:t>
      </w:r>
      <w:r w:rsidR="0080706C">
        <w:t>2/1/21</w:t>
      </w:r>
    </w:p>
    <w:p w:rsidR="00EC78F5" w:rsidRDefault="00EC78F5" w:rsidP="00EC78F5">
      <w:pPr>
        <w:pStyle w:val="BodyTextPolicyContact"/>
      </w:pPr>
      <w:r>
        <w:t xml:space="preserve">Policy contact: Administrative </w:t>
      </w:r>
      <w:r w:rsidR="00D55AEA">
        <w:t>S</w:t>
      </w:r>
      <w:r>
        <w:t>ervices</w:t>
      </w:r>
    </w:p>
    <w:p w:rsidR="00BD42EC" w:rsidRDefault="00BD42EC" w:rsidP="00BD42EC">
      <w:pPr>
        <w:pStyle w:val="RelatedPP"/>
      </w:pPr>
      <w:r>
        <w:t>Related policies and procedures</w:t>
      </w:r>
    </w:p>
    <w:p w:rsidR="00E16406" w:rsidRPr="002908DC" w:rsidRDefault="00E16406" w:rsidP="00E16406">
      <w:pPr>
        <w:pStyle w:val="000000RelatedPolicies"/>
      </w:pPr>
      <w:r>
        <w:tab/>
      </w:r>
      <w:r>
        <w:t>400.100</w:t>
      </w:r>
      <w:r>
        <w:tab/>
      </w:r>
      <w:hyperlink r:id="rId11" w:history="1">
        <w:r w:rsidRPr="00A934CF">
          <w:rPr>
            <w:rStyle w:val="Hyperlink"/>
          </w:rPr>
          <w:t>Student Rights &amp; Responsibilities/Code of Conduct Policy</w:t>
        </w:r>
      </w:hyperlink>
    </w:p>
    <w:p w:rsidR="00E16406" w:rsidRDefault="00E16406" w:rsidP="00E16406">
      <w:pPr>
        <w:pStyle w:val="000000RelatedPolicies"/>
      </w:pPr>
      <w:r>
        <w:tab/>
      </w:r>
      <w:r>
        <w:t>1000.270</w:t>
      </w:r>
      <w:r>
        <w:tab/>
      </w:r>
      <w:hyperlink r:id="rId12" w:history="1">
        <w:r>
          <w:rPr>
            <w:rStyle w:val="Hyperlink"/>
          </w:rPr>
          <w:t>Weapons on Campus Procedure</w:t>
        </w:r>
      </w:hyperlink>
      <w:bookmarkStart w:id="0" w:name="_GoBack"/>
      <w:bookmarkEnd w:id="0"/>
    </w:p>
    <w:sectPr w:rsidR="00E16406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345" w:rsidRDefault="00485345">
      <w:r>
        <w:separator/>
      </w:r>
    </w:p>
  </w:endnote>
  <w:endnote w:type="continuationSeparator" w:id="0">
    <w:p w:rsidR="00485345" w:rsidRDefault="0048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345" w:rsidRDefault="00485345">
      <w:r>
        <w:separator/>
      </w:r>
    </w:p>
  </w:footnote>
  <w:footnote w:type="continuationSeparator" w:id="0">
    <w:p w:rsidR="00485345" w:rsidRDefault="0048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995A79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767C19">
      <w:rPr>
        <w:rFonts w:eastAsia="MS Mincho"/>
      </w:rPr>
      <w:t>GENERAL</w:t>
    </w:r>
  </w:p>
  <w:p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8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3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5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25"/>
  </w:num>
  <w:num w:numId="5">
    <w:abstractNumId w:val="22"/>
  </w:num>
  <w:num w:numId="6">
    <w:abstractNumId w:val="2"/>
  </w:num>
  <w:num w:numId="7">
    <w:abstractNumId w:val="8"/>
  </w:num>
  <w:num w:numId="8">
    <w:abstractNumId w:val="23"/>
  </w:num>
  <w:num w:numId="9">
    <w:abstractNumId w:val="19"/>
  </w:num>
  <w:num w:numId="10">
    <w:abstractNumId w:val="5"/>
  </w:num>
  <w:num w:numId="11">
    <w:abstractNumId w:val="17"/>
  </w:num>
  <w:num w:numId="12">
    <w:abstractNumId w:val="27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1"/>
  </w:num>
  <w:num w:numId="18">
    <w:abstractNumId w:val="29"/>
  </w:num>
  <w:num w:numId="19">
    <w:abstractNumId w:val="6"/>
  </w:num>
  <w:num w:numId="20">
    <w:abstractNumId w:val="26"/>
  </w:num>
  <w:num w:numId="21">
    <w:abstractNumId w:val="21"/>
  </w:num>
  <w:num w:numId="22">
    <w:abstractNumId w:val="34"/>
  </w:num>
  <w:num w:numId="23">
    <w:abstractNumId w:val="15"/>
  </w:num>
  <w:num w:numId="24">
    <w:abstractNumId w:val="18"/>
  </w:num>
  <w:num w:numId="25">
    <w:abstractNumId w:val="33"/>
  </w:num>
  <w:num w:numId="26">
    <w:abstractNumId w:val="35"/>
  </w:num>
  <w:num w:numId="27">
    <w:abstractNumId w:val="20"/>
  </w:num>
  <w:num w:numId="28">
    <w:abstractNumId w:val="32"/>
  </w:num>
  <w:num w:numId="29">
    <w:abstractNumId w:val="31"/>
  </w:num>
  <w:num w:numId="30">
    <w:abstractNumId w:val="30"/>
  </w:num>
  <w:num w:numId="31">
    <w:abstractNumId w:val="7"/>
  </w:num>
  <w:num w:numId="32">
    <w:abstractNumId w:val="28"/>
  </w:num>
  <w:num w:numId="33">
    <w:abstractNumId w:val="3"/>
  </w:num>
  <w:num w:numId="34">
    <w:abstractNumId w:val="14"/>
  </w:num>
  <w:num w:numId="35">
    <w:abstractNumId w:val="1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09AD"/>
    <w:rsid w:val="00037717"/>
    <w:rsid w:val="0005400B"/>
    <w:rsid w:val="00054743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2A9"/>
    <w:rsid w:val="00133C26"/>
    <w:rsid w:val="00137102"/>
    <w:rsid w:val="00153833"/>
    <w:rsid w:val="00172556"/>
    <w:rsid w:val="00176CF8"/>
    <w:rsid w:val="0018557B"/>
    <w:rsid w:val="00187649"/>
    <w:rsid w:val="00195706"/>
    <w:rsid w:val="00197258"/>
    <w:rsid w:val="001A4FE5"/>
    <w:rsid w:val="001A7926"/>
    <w:rsid w:val="001B01E9"/>
    <w:rsid w:val="001B2CE4"/>
    <w:rsid w:val="001B388D"/>
    <w:rsid w:val="001B7A39"/>
    <w:rsid w:val="001C117C"/>
    <w:rsid w:val="001C731F"/>
    <w:rsid w:val="001D1045"/>
    <w:rsid w:val="001D5414"/>
    <w:rsid w:val="001E0316"/>
    <w:rsid w:val="001E27EC"/>
    <w:rsid w:val="001F2D57"/>
    <w:rsid w:val="00211646"/>
    <w:rsid w:val="0021231B"/>
    <w:rsid w:val="00223D48"/>
    <w:rsid w:val="00224B6D"/>
    <w:rsid w:val="00242982"/>
    <w:rsid w:val="00250EA0"/>
    <w:rsid w:val="00251E65"/>
    <w:rsid w:val="0025256F"/>
    <w:rsid w:val="00253839"/>
    <w:rsid w:val="00255732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C347D"/>
    <w:rsid w:val="002E6D47"/>
    <w:rsid w:val="002F570A"/>
    <w:rsid w:val="00307D54"/>
    <w:rsid w:val="00313B19"/>
    <w:rsid w:val="00316152"/>
    <w:rsid w:val="0032003A"/>
    <w:rsid w:val="00320D49"/>
    <w:rsid w:val="003262EC"/>
    <w:rsid w:val="00326A38"/>
    <w:rsid w:val="00334314"/>
    <w:rsid w:val="003409D3"/>
    <w:rsid w:val="00342AE9"/>
    <w:rsid w:val="00344844"/>
    <w:rsid w:val="00344B37"/>
    <w:rsid w:val="0035049B"/>
    <w:rsid w:val="00350808"/>
    <w:rsid w:val="00354346"/>
    <w:rsid w:val="00354662"/>
    <w:rsid w:val="00364C77"/>
    <w:rsid w:val="0039194C"/>
    <w:rsid w:val="00396466"/>
    <w:rsid w:val="003B54E7"/>
    <w:rsid w:val="003E17D5"/>
    <w:rsid w:val="003F2233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85345"/>
    <w:rsid w:val="00495154"/>
    <w:rsid w:val="00496687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045FE"/>
    <w:rsid w:val="00517818"/>
    <w:rsid w:val="00531B5D"/>
    <w:rsid w:val="0053533F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A61A4"/>
    <w:rsid w:val="005B0282"/>
    <w:rsid w:val="005B4145"/>
    <w:rsid w:val="005C0DB6"/>
    <w:rsid w:val="005E6242"/>
    <w:rsid w:val="005E65A2"/>
    <w:rsid w:val="005F1A36"/>
    <w:rsid w:val="00612D86"/>
    <w:rsid w:val="00621BCE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C3AE1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0B56"/>
    <w:rsid w:val="00735E7D"/>
    <w:rsid w:val="0074062C"/>
    <w:rsid w:val="0074770F"/>
    <w:rsid w:val="007527A3"/>
    <w:rsid w:val="0075728E"/>
    <w:rsid w:val="00763CC7"/>
    <w:rsid w:val="00767C19"/>
    <w:rsid w:val="00773AA4"/>
    <w:rsid w:val="00773BF8"/>
    <w:rsid w:val="007749D8"/>
    <w:rsid w:val="00774B97"/>
    <w:rsid w:val="00776371"/>
    <w:rsid w:val="007774F7"/>
    <w:rsid w:val="00783B58"/>
    <w:rsid w:val="00790577"/>
    <w:rsid w:val="007A1F07"/>
    <w:rsid w:val="007A2A3A"/>
    <w:rsid w:val="007A54C4"/>
    <w:rsid w:val="007A6B37"/>
    <w:rsid w:val="007B1918"/>
    <w:rsid w:val="007B6835"/>
    <w:rsid w:val="007C18B9"/>
    <w:rsid w:val="007D1087"/>
    <w:rsid w:val="007D1CCD"/>
    <w:rsid w:val="007D4BEC"/>
    <w:rsid w:val="007E4104"/>
    <w:rsid w:val="007E4310"/>
    <w:rsid w:val="007E5C4D"/>
    <w:rsid w:val="007F2607"/>
    <w:rsid w:val="007F3B80"/>
    <w:rsid w:val="00802256"/>
    <w:rsid w:val="00802464"/>
    <w:rsid w:val="0080706C"/>
    <w:rsid w:val="0080784E"/>
    <w:rsid w:val="00811E75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A3A78"/>
    <w:rsid w:val="008B2765"/>
    <w:rsid w:val="008B6129"/>
    <w:rsid w:val="008C7A5C"/>
    <w:rsid w:val="008D4599"/>
    <w:rsid w:val="008D67C7"/>
    <w:rsid w:val="008E2717"/>
    <w:rsid w:val="008E3F68"/>
    <w:rsid w:val="008E7657"/>
    <w:rsid w:val="008F7C90"/>
    <w:rsid w:val="00903188"/>
    <w:rsid w:val="00917B5E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3AA8"/>
    <w:rsid w:val="00995A79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3095"/>
    <w:rsid w:val="00A34524"/>
    <w:rsid w:val="00A363FB"/>
    <w:rsid w:val="00A459DA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B42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2EC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1CB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043D"/>
    <w:rsid w:val="00D457D1"/>
    <w:rsid w:val="00D459A2"/>
    <w:rsid w:val="00D508B7"/>
    <w:rsid w:val="00D531D7"/>
    <w:rsid w:val="00D53C0C"/>
    <w:rsid w:val="00D549DF"/>
    <w:rsid w:val="00D55AEA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6406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8F5"/>
    <w:rsid w:val="00EC7921"/>
    <w:rsid w:val="00ED3148"/>
    <w:rsid w:val="00ED6CAB"/>
    <w:rsid w:val="00EE3FE2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759C4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45A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CF321"/>
  <w15:docId w15:val="{83EF0663-9B42-435E-9AC1-D488D9D5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8F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911C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911C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C78F5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EC78F5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C78F5"/>
    <w:pPr>
      <w:numPr>
        <w:ilvl w:val="1"/>
        <w:numId w:val="36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C78F5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EC78F5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EC7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C78F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C78F5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EC78F5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EC78F5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EC78F5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EC78F5"/>
    <w:rPr>
      <w:i/>
      <w:iCs/>
    </w:rPr>
  </w:style>
  <w:style w:type="paragraph" w:customStyle="1" w:styleId="BodyTextItalic">
    <w:name w:val="Body Text + Italic"/>
    <w:basedOn w:val="BodyText"/>
    <w:rsid w:val="00EC78F5"/>
    <w:rPr>
      <w:i/>
      <w:iCs/>
    </w:rPr>
  </w:style>
  <w:style w:type="paragraph" w:customStyle="1" w:styleId="BodyTextItalicBOT">
    <w:name w:val="Body Text + Italic BOT"/>
    <w:next w:val="BodyText"/>
    <w:qFormat/>
    <w:rsid w:val="00EC78F5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EC78F5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EC78F5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EC78F5"/>
    <w:pPr>
      <w:ind w:left="1080"/>
    </w:pPr>
  </w:style>
  <w:style w:type="paragraph" w:styleId="BodyTextIndent">
    <w:name w:val="Body Text Indent"/>
    <w:basedOn w:val="Normal"/>
    <w:link w:val="BodyTextIndentChar"/>
    <w:rsid w:val="00EC78F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78F5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EC78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C78F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EC78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C78F5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EC78F5"/>
    <w:pPr>
      <w:spacing w:before="120"/>
    </w:pPr>
  </w:style>
  <w:style w:type="character" w:styleId="CommentReference">
    <w:name w:val="annotation reference"/>
    <w:rsid w:val="00EC78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78F5"/>
  </w:style>
  <w:style w:type="character" w:customStyle="1" w:styleId="CommentTextChar">
    <w:name w:val="Comment Text Char"/>
    <w:link w:val="CommentText"/>
    <w:semiHidden/>
    <w:rsid w:val="00EC78F5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EC78F5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EC78F5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EC78F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basedOn w:val="DefaultParagraphFont"/>
    <w:rsid w:val="00EC78F5"/>
    <w:rPr>
      <w:color w:val="800080"/>
      <w:u w:val="single"/>
    </w:rPr>
  </w:style>
  <w:style w:type="paragraph" w:styleId="Footer">
    <w:name w:val="footer"/>
    <w:basedOn w:val="Normal"/>
    <w:link w:val="FooterChar"/>
    <w:rsid w:val="00EC78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C78F5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EC78F5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EC78F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EC78F5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C911C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C78F5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EC78F5"/>
    <w:rPr>
      <w:rFonts w:ascii="Arial" w:hAnsi="Arial"/>
      <w:sz w:val="22"/>
    </w:rPr>
  </w:style>
  <w:style w:type="character" w:customStyle="1" w:styleId="Heading5Char">
    <w:name w:val="Heading 5 Char"/>
    <w:basedOn w:val="DefaultParagraphFont"/>
    <w:link w:val="Heading5"/>
    <w:rsid w:val="00EC78F5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EC78F5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EC78F5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C78F5"/>
    <w:rPr>
      <w:rFonts w:ascii="Courier New" w:hAnsi="Courier New" w:cs="Courier New"/>
      <w:sz w:val="22"/>
    </w:rPr>
  </w:style>
  <w:style w:type="character" w:styleId="Hyperlink">
    <w:name w:val="Hyperlink"/>
    <w:basedOn w:val="DefaultParagraphFont"/>
    <w:rsid w:val="00EC78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8F5"/>
    <w:pPr>
      <w:ind w:left="720"/>
    </w:pPr>
  </w:style>
  <w:style w:type="paragraph" w:styleId="NormalWeb">
    <w:name w:val="Normal (Web)"/>
    <w:basedOn w:val="Normal"/>
    <w:autoRedefine/>
    <w:uiPriority w:val="99"/>
    <w:rsid w:val="00EC78F5"/>
  </w:style>
  <w:style w:type="paragraph" w:styleId="PlainText">
    <w:name w:val="Plain Text"/>
    <w:basedOn w:val="Normal"/>
    <w:link w:val="PlainTextChar"/>
    <w:rsid w:val="00EC78F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C78F5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EC78F5"/>
    <w:pPr>
      <w:spacing w:before="120" w:after="120"/>
    </w:pPr>
    <w:rPr>
      <w:b/>
    </w:rPr>
  </w:style>
  <w:style w:type="character" w:styleId="Strong">
    <w:name w:val="Strong"/>
    <w:basedOn w:val="DefaultParagraphFont"/>
    <w:qFormat/>
    <w:rsid w:val="00EC78F5"/>
    <w:rPr>
      <w:b/>
      <w:bCs/>
    </w:rPr>
  </w:style>
  <w:style w:type="paragraph" w:styleId="Title">
    <w:name w:val="Title"/>
    <w:basedOn w:val="Normal"/>
    <w:link w:val="TitleChar"/>
    <w:qFormat/>
    <w:rsid w:val="00EC78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C78F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C911CB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270-weapons-on-campu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100-student-rights-and-responsibilitie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D729-C93F-4E04-851A-320C63F7F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0F517-3784-4EDC-BFE6-52AFA81AE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9E0FA-CF70-4E35-9E68-118D70745E9C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B50E25-3380-4926-9D24-2A5BFF08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1214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13</cp:revision>
  <cp:lastPrinted>2017-04-28T17:30:00Z</cp:lastPrinted>
  <dcterms:created xsi:type="dcterms:W3CDTF">2012-03-21T22:38:00Z</dcterms:created>
  <dcterms:modified xsi:type="dcterms:W3CDTF">2021-02-02T19:55:00Z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