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26F73" w14:textId="77777777" w:rsidR="008B6553" w:rsidRPr="008866BE" w:rsidRDefault="00E7772D" w:rsidP="00BC076D">
      <w:pPr>
        <w:pStyle w:val="Heading1"/>
      </w:pPr>
      <w:r>
        <w:t>000.3</w:t>
      </w:r>
      <w:r w:rsidR="00F61A39">
        <w:t>30</w:t>
      </w:r>
      <w:r w:rsidR="008B6553" w:rsidRPr="008866BE">
        <w:tab/>
      </w:r>
      <w:r>
        <w:t>D</w:t>
      </w:r>
      <w:r w:rsidR="00CE64C0">
        <w:t xml:space="preserve">ISCRIMINATION AND </w:t>
      </w:r>
      <w:r w:rsidR="00DF0C52">
        <w:t>DISCRIMINAT</w:t>
      </w:r>
      <w:r w:rsidR="00372AA0">
        <w:t>ORY</w:t>
      </w:r>
      <w:r w:rsidR="00DF0C52">
        <w:t xml:space="preserve"> </w:t>
      </w:r>
      <w:r w:rsidR="00CE64C0">
        <w:t>HARASSMENT POLICY</w:t>
      </w:r>
    </w:p>
    <w:p w14:paraId="21EA6506" w14:textId="4F62B41C" w:rsidR="00856478" w:rsidRPr="00282B93" w:rsidRDefault="00E7772D" w:rsidP="0084119F">
      <w:pPr>
        <w:pStyle w:val="BodyText"/>
      </w:pPr>
      <w:r>
        <w:t>Wenatchee Valley College</w:t>
      </w:r>
      <w:r w:rsidRPr="00E7772D">
        <w:t xml:space="preserve"> is committed to the policy that all persons shall have equal access to </w:t>
      </w:r>
      <w:r w:rsidR="009C0BC5">
        <w:t xml:space="preserve">college </w:t>
      </w:r>
      <w:r w:rsidRPr="00E7772D">
        <w:t>programs, facilities, admission and employment</w:t>
      </w:r>
      <w:r w:rsidR="009468BF">
        <w:t>.</w:t>
      </w:r>
      <w:r w:rsidR="0084119F">
        <w:t xml:space="preserve"> </w:t>
      </w:r>
      <w:r w:rsidR="009C0BC5">
        <w:t>Furthermore, i</w:t>
      </w:r>
      <w:r w:rsidR="0078497B">
        <w:t>t is the policy of</w:t>
      </w:r>
      <w:r w:rsidRPr="00E7772D">
        <w:t xml:space="preserve"> </w:t>
      </w:r>
      <w:r w:rsidR="009C0BC5">
        <w:t>Wenatchee Valley C</w:t>
      </w:r>
      <w:r>
        <w:t>ollege</w:t>
      </w:r>
      <w:r w:rsidRPr="00E7772D">
        <w:t xml:space="preserve"> to maintain an academic and work environment free of discrimination, including harassment.</w:t>
      </w:r>
      <w:r w:rsidR="0084119F">
        <w:t xml:space="preserve"> </w:t>
      </w:r>
      <w:r w:rsidRPr="00E7772D">
        <w:t xml:space="preserve">The </w:t>
      </w:r>
      <w:r>
        <w:t>college</w:t>
      </w:r>
      <w:r w:rsidRPr="00E7772D">
        <w:t xml:space="preserve"> prohibits discrimination and harassm</w:t>
      </w:r>
      <w:r w:rsidRPr="00457E14">
        <w:t>e</w:t>
      </w:r>
      <w:r w:rsidRPr="00E7772D">
        <w:t xml:space="preserve">nt against any person </w:t>
      </w:r>
      <w:r w:rsidR="00CC698C">
        <w:t xml:space="preserve">on the basis </w:t>
      </w:r>
      <w:r w:rsidRPr="00E7772D">
        <w:t xml:space="preserve">of </w:t>
      </w:r>
      <w:r w:rsidRPr="008A5830">
        <w:t xml:space="preserve">race, creed, color, religion, national </w:t>
      </w:r>
      <w:r>
        <w:t xml:space="preserve">or ethnic </w:t>
      </w:r>
      <w:r w:rsidRPr="008A5830">
        <w:t xml:space="preserve">origin, </w:t>
      </w:r>
      <w:r w:rsidR="00CC698C">
        <w:t xml:space="preserve">political affiliation, </w:t>
      </w:r>
      <w:r>
        <w:t>parental status or families with children</w:t>
      </w:r>
      <w:r w:rsidRPr="008A5830">
        <w:t xml:space="preserve">, marital status, </w:t>
      </w:r>
      <w:r w:rsidR="00054D8C">
        <w:t>sex</w:t>
      </w:r>
      <w:r w:rsidRPr="008A5830">
        <w:t xml:space="preserve">, sexual orientation, </w:t>
      </w:r>
      <w:r>
        <w:t>gender identity or</w:t>
      </w:r>
      <w:r w:rsidRPr="008A5830">
        <w:t xml:space="preserve"> expression, age, genetic information, </w:t>
      </w:r>
      <w:r w:rsidR="00C96A39">
        <w:t xml:space="preserve">pregnancy, </w:t>
      </w:r>
      <w:r w:rsidR="00624BB9">
        <w:t>being a victim of domestic violence, sexual assault, or stalking,</w:t>
      </w:r>
      <w:r w:rsidR="00111252">
        <w:t xml:space="preserve"> or because of</w:t>
      </w:r>
      <w:r w:rsidR="00624BB9">
        <w:t xml:space="preserve"> participation or lack of participation in union activities, disabled veteran or Vietnam era veteran, </w:t>
      </w:r>
      <w:r w:rsidRPr="008A5830">
        <w:t xml:space="preserve">honorably discharged veteran or military status </w:t>
      </w:r>
      <w:r w:rsidR="00375054" w:rsidRPr="00D77504">
        <w:t>as required by</w:t>
      </w:r>
      <w:r w:rsidR="00375054">
        <w:t xml:space="preserve"> Title VI of the Civil Rights Act of 1964,</w:t>
      </w:r>
      <w:r w:rsidR="00375054" w:rsidRPr="00D77504">
        <w:t xml:space="preserve"> Title IX of the Educational Amendments of 1972, Section 504 of the Rehabilitation Act of 1973, Title VII of the Civil Rights Act of 1964, the Age Discrimination Act of 1975</w:t>
      </w:r>
      <w:r w:rsidR="00375054">
        <w:t xml:space="preserve">, </w:t>
      </w:r>
      <w:r w:rsidRPr="008A5830">
        <w:t xml:space="preserve">or the presence of any </w:t>
      </w:r>
      <w:r w:rsidR="00624BB9">
        <w:t xml:space="preserve">real or perceived </w:t>
      </w:r>
      <w:r w:rsidRPr="008A5830">
        <w:t>sensory, mental, or physical disability</w:t>
      </w:r>
      <w:r w:rsidR="00282B93">
        <w:t>,</w:t>
      </w:r>
      <w:r w:rsidRPr="008A5830">
        <w:t xml:space="preserve"> or the use of a trained dog guide or service animal by a person with a disability</w:t>
      </w:r>
      <w:r>
        <w:t>, or any other prohibited basis</w:t>
      </w:r>
      <w:r w:rsidR="000B30D5">
        <w:t xml:space="preserve"> per </w:t>
      </w:r>
      <w:hyperlink r:id="rId11" w:anchor="49.60.030" w:history="1">
        <w:r w:rsidR="000B30D5" w:rsidRPr="00457E14">
          <w:rPr>
            <w:rStyle w:val="Hyperlink"/>
          </w:rPr>
          <w:t>RCW 49.60.030</w:t>
        </w:r>
      </w:hyperlink>
      <w:r w:rsidR="000B30D5">
        <w:t xml:space="preserve">, </w:t>
      </w:r>
      <w:hyperlink r:id="rId12" w:anchor="49.60.040" w:history="1">
        <w:r w:rsidR="000B30D5" w:rsidRPr="00457E14">
          <w:rPr>
            <w:rStyle w:val="Hyperlink"/>
          </w:rPr>
          <w:t>040</w:t>
        </w:r>
      </w:hyperlink>
      <w:r w:rsidR="00BC4924">
        <w:t xml:space="preserve"> and other federal and laws and regulations</w:t>
      </w:r>
      <w:r w:rsidR="00856478">
        <w:t xml:space="preserve">, </w:t>
      </w:r>
      <w:r w:rsidR="00F828B7">
        <w:t xml:space="preserve">or </w:t>
      </w:r>
      <w:r w:rsidR="00856478" w:rsidRPr="00F828B7">
        <w:t>participation in the complaint process.</w:t>
      </w:r>
    </w:p>
    <w:p w14:paraId="38324D47" w14:textId="77777777" w:rsidR="00170709" w:rsidRDefault="00C94CE3" w:rsidP="0084119F">
      <w:pPr>
        <w:pStyle w:val="BodyText"/>
      </w:pPr>
      <w:r w:rsidRPr="00C94CE3">
        <w:t xml:space="preserve">All </w:t>
      </w:r>
      <w:r w:rsidR="003500E4">
        <w:t>college faculty, staff and students</w:t>
      </w:r>
      <w:r w:rsidRPr="00C94CE3">
        <w:t xml:space="preserve"> must comply with this policy</w:t>
      </w:r>
      <w:r w:rsidR="003500E4">
        <w:t xml:space="preserve"> and </w:t>
      </w:r>
      <w:r w:rsidRPr="00C94CE3">
        <w:t>take appropriate m</w:t>
      </w:r>
      <w:r w:rsidR="003500E4">
        <w:t>easures to prevent discrimination or</w:t>
      </w:r>
      <w:r w:rsidRPr="00C94CE3">
        <w:t xml:space="preserve"> harassment.</w:t>
      </w:r>
      <w:r w:rsidR="0084119F">
        <w:t xml:space="preserve"> </w:t>
      </w:r>
      <w:r w:rsidR="003500E4">
        <w:t>Faculty, staff or students</w:t>
      </w:r>
      <w:r w:rsidRPr="00C94CE3">
        <w:t xml:space="preserve"> who believe they are being </w:t>
      </w:r>
      <w:r w:rsidR="003500E4">
        <w:t xml:space="preserve">discriminated against or </w:t>
      </w:r>
      <w:r w:rsidRPr="00C94CE3">
        <w:t xml:space="preserve">harassed for one of the reasons listed above or who witness potential </w:t>
      </w:r>
      <w:r w:rsidR="003500E4">
        <w:t xml:space="preserve">discrimination or </w:t>
      </w:r>
      <w:r w:rsidRPr="00C94CE3">
        <w:t xml:space="preserve">harassment </w:t>
      </w:r>
      <w:r w:rsidR="00BD2571" w:rsidRPr="00C94CE3">
        <w:t>is</w:t>
      </w:r>
      <w:r w:rsidRPr="00C94CE3">
        <w:t xml:space="preserve"> encouraged to report the offending conduct</w:t>
      </w:r>
      <w:r w:rsidR="002452E1">
        <w:t>.</w:t>
      </w:r>
      <w:r w:rsidR="0084119F">
        <w:t xml:space="preserve"> </w:t>
      </w:r>
      <w:r w:rsidRPr="00C94CE3">
        <w:t>Prompt corrective measu</w:t>
      </w:r>
      <w:r>
        <w:t>res will be taken to stop discrimination or</w:t>
      </w:r>
      <w:r w:rsidRPr="00C94CE3">
        <w:t xml:space="preserve"> harassment whenever and wherever it occurs.</w:t>
      </w:r>
    </w:p>
    <w:p w14:paraId="1BAA401E" w14:textId="080F28E5" w:rsidR="0056464A" w:rsidRDefault="0056464A" w:rsidP="0056464A">
      <w:pPr>
        <w:pStyle w:val="BodyTextItalic"/>
        <w:rPr>
          <w:b/>
        </w:rPr>
      </w:pPr>
      <w:r w:rsidRPr="0056464A">
        <w:t xml:space="preserve">Sex discrimination is addressed separately in the college’s sex discrimination/Title IX </w:t>
      </w:r>
      <w:r>
        <w:t>i</w:t>
      </w:r>
      <w:r w:rsidRPr="0056464A">
        <w:t xml:space="preserve">nvestigation policy 000.340 and 1000.340, sex </w:t>
      </w:r>
      <w:r>
        <w:t>d</w:t>
      </w:r>
      <w:r w:rsidRPr="0056464A">
        <w:t xml:space="preserve">iscrimination/Title IX </w:t>
      </w:r>
      <w:r>
        <w:t>i</w:t>
      </w:r>
      <w:r w:rsidRPr="0056464A">
        <w:t>nvestigation procedure.</w:t>
      </w:r>
    </w:p>
    <w:p w14:paraId="2567ACF5" w14:textId="0E70E267" w:rsidR="008C0194" w:rsidRPr="008C0194" w:rsidRDefault="00F5292E" w:rsidP="00C40DBB">
      <w:pPr>
        <w:pStyle w:val="Heading2"/>
      </w:pPr>
      <w:r>
        <w:t>A.</w:t>
      </w:r>
      <w:r>
        <w:tab/>
        <w:t>DEFINITIONS</w:t>
      </w:r>
    </w:p>
    <w:p w14:paraId="1562E7FB" w14:textId="25F2AC39" w:rsidR="00282B93" w:rsidRDefault="00AE274E" w:rsidP="00C40DBB">
      <w:pPr>
        <w:pStyle w:val="Heading3"/>
      </w:pPr>
      <w:r w:rsidRPr="00AE274E">
        <w:t>1</w:t>
      </w:r>
      <w:r w:rsidR="00A402E7">
        <w:t>.</w:t>
      </w:r>
      <w:r w:rsidRPr="00AE274E">
        <w:tab/>
      </w:r>
      <w:r w:rsidR="00282B93" w:rsidRPr="00FF47FA">
        <w:rPr>
          <w:b/>
        </w:rPr>
        <w:t>Discrimination</w:t>
      </w:r>
      <w:r w:rsidR="00FF47FA" w:rsidRPr="00FF47FA">
        <w:rPr>
          <w:b/>
        </w:rPr>
        <w:t>:</w:t>
      </w:r>
      <w:r w:rsidR="00282B93" w:rsidRPr="00282B93">
        <w:t xml:space="preserve"> conduct of any nature that violates the policy set forth above by denying equal privileges or treatment to a particular individual because of the individual's </w:t>
      </w:r>
      <w:r w:rsidR="007407EE" w:rsidRPr="008A5830">
        <w:t xml:space="preserve">race, creed, color, religion, national </w:t>
      </w:r>
      <w:r w:rsidR="007407EE">
        <w:t xml:space="preserve">or ethnic </w:t>
      </w:r>
      <w:r w:rsidR="007407EE" w:rsidRPr="008A5830">
        <w:t>origin,</w:t>
      </w:r>
      <w:r w:rsidR="00A86E54">
        <w:t xml:space="preserve"> political affiliation,</w:t>
      </w:r>
      <w:r w:rsidR="007407EE" w:rsidRPr="008A5830">
        <w:t xml:space="preserve"> </w:t>
      </w:r>
      <w:r w:rsidR="007407EE">
        <w:t>parental status or families with children</w:t>
      </w:r>
      <w:r w:rsidR="007407EE" w:rsidRPr="008A5830">
        <w:t xml:space="preserve">, marital status, </w:t>
      </w:r>
      <w:r w:rsidR="007407EE">
        <w:t>sex</w:t>
      </w:r>
      <w:r w:rsidR="007407EE" w:rsidRPr="008A5830">
        <w:t xml:space="preserve">, sexual orientation, </w:t>
      </w:r>
      <w:r w:rsidR="007407EE">
        <w:t>gender identity or</w:t>
      </w:r>
      <w:r w:rsidR="007407EE" w:rsidRPr="008A5830">
        <w:t xml:space="preserve"> expression, age, genetic information, </w:t>
      </w:r>
      <w:r w:rsidR="00C96A39">
        <w:t xml:space="preserve">pregnancy, </w:t>
      </w:r>
      <w:r w:rsidR="00A86E54">
        <w:t xml:space="preserve">being a victim of domestic violence, sexual assault, or stalking, participation or lack of participation in union activities, disabled veteran or Vietnam era veteran, </w:t>
      </w:r>
      <w:r w:rsidR="007407EE" w:rsidRPr="008A5830">
        <w:t xml:space="preserve">honorably discharged veteran or military status, or the presence of any </w:t>
      </w:r>
      <w:r w:rsidR="00B41CD0">
        <w:t xml:space="preserve">real or perceived </w:t>
      </w:r>
      <w:r w:rsidR="007407EE" w:rsidRPr="008A5830">
        <w:t>sensory, mental or physical disability</w:t>
      </w:r>
      <w:r w:rsidR="007407EE">
        <w:t>,</w:t>
      </w:r>
      <w:r w:rsidR="007407EE" w:rsidRPr="008A5830">
        <w:t xml:space="preserve"> or the use of a trained dog guide or service animal by a person with a disability</w:t>
      </w:r>
      <w:r w:rsidR="007407EE">
        <w:t>, or any other prohibited basis</w:t>
      </w:r>
      <w:r w:rsidR="007407EE" w:rsidRPr="008A5830">
        <w:t>.</w:t>
      </w:r>
    </w:p>
    <w:p w14:paraId="0E6A4BC6" w14:textId="6D2F375F" w:rsidR="00B07F11" w:rsidRDefault="00AE274E" w:rsidP="00C40DBB">
      <w:pPr>
        <w:pStyle w:val="Heading3"/>
      </w:pPr>
      <w:r w:rsidRPr="00AE274E">
        <w:t>2.</w:t>
      </w:r>
      <w:r w:rsidRPr="00AE274E">
        <w:tab/>
      </w:r>
      <w:r w:rsidR="003067DB" w:rsidRPr="003067DB">
        <w:rPr>
          <w:b/>
        </w:rPr>
        <w:t xml:space="preserve">Discriminatory </w:t>
      </w:r>
      <w:r w:rsidR="00282B93" w:rsidRPr="00FF47FA">
        <w:rPr>
          <w:b/>
        </w:rPr>
        <w:t>Harassment</w:t>
      </w:r>
      <w:r w:rsidR="00FF47FA" w:rsidRPr="00FF47FA">
        <w:rPr>
          <w:b/>
        </w:rPr>
        <w:t>:</w:t>
      </w:r>
      <w:r w:rsidR="00282B93" w:rsidRPr="00282B93">
        <w:t xml:space="preserve"> a form of discrimination consisting of physical or verbal conduct that </w:t>
      </w:r>
      <w:r w:rsidR="00065107">
        <w:t xml:space="preserve">(1) </w:t>
      </w:r>
      <w:r w:rsidR="00483F8B" w:rsidRPr="00483F8B">
        <w:t xml:space="preserve">denigrates or shows hostility toward an individual </w:t>
      </w:r>
      <w:r w:rsidR="006926DD">
        <w:t>because of the their</w:t>
      </w:r>
      <w:r w:rsidR="00282B93" w:rsidRPr="00282B93">
        <w:t xml:space="preserve"> </w:t>
      </w:r>
      <w:r w:rsidR="00483F8B" w:rsidRPr="008A5830">
        <w:t xml:space="preserve">race, creed, color, religion, national </w:t>
      </w:r>
      <w:r w:rsidR="00483F8B">
        <w:t xml:space="preserve">or ethnic </w:t>
      </w:r>
      <w:r w:rsidR="00483F8B" w:rsidRPr="008A5830">
        <w:t xml:space="preserve">origin, </w:t>
      </w:r>
      <w:r w:rsidR="00A86E54">
        <w:t xml:space="preserve">political affiliation, </w:t>
      </w:r>
      <w:r w:rsidR="00483F8B">
        <w:t>parental status or families with children</w:t>
      </w:r>
      <w:r w:rsidR="00483F8B" w:rsidRPr="008A5830">
        <w:t xml:space="preserve">, marital status, </w:t>
      </w:r>
      <w:r w:rsidR="00483F8B">
        <w:t>sex</w:t>
      </w:r>
      <w:r w:rsidR="00483F8B" w:rsidRPr="008A5830">
        <w:t xml:space="preserve">, sexual orientation, </w:t>
      </w:r>
      <w:r w:rsidR="00483F8B">
        <w:t>gender identity or</w:t>
      </w:r>
      <w:r w:rsidR="00483F8B" w:rsidRPr="008A5830">
        <w:t xml:space="preserve"> expression, age, genetic information,</w:t>
      </w:r>
      <w:r w:rsidR="00B07F11">
        <w:t xml:space="preserve"> </w:t>
      </w:r>
      <w:r w:rsidR="00C96A39">
        <w:t xml:space="preserve">pregnancy, </w:t>
      </w:r>
      <w:r w:rsidR="00A86E54">
        <w:t xml:space="preserve">being a victim of domestic violence, sexual assault, or stalking, participation or lack of participation in union activities, disabled veteran or Vietnam era veteran, </w:t>
      </w:r>
      <w:r w:rsidR="00483F8B" w:rsidRPr="008A5830">
        <w:t xml:space="preserve">honorably discharged veteran or military status, or the presence of any </w:t>
      </w:r>
      <w:r w:rsidR="00B41CD0">
        <w:t xml:space="preserve">real or perceived </w:t>
      </w:r>
      <w:r w:rsidR="00483F8B" w:rsidRPr="008A5830">
        <w:t>sensory, mental or physical disability</w:t>
      </w:r>
      <w:r w:rsidR="00483F8B">
        <w:t>,</w:t>
      </w:r>
      <w:r w:rsidR="00483F8B" w:rsidRPr="008A5830">
        <w:t xml:space="preserve"> or the use of a trained dog guide or service animal by a person with a disability</w:t>
      </w:r>
      <w:r w:rsidR="00483F8B">
        <w:t>, or any other prohibited basis</w:t>
      </w:r>
      <w:r w:rsidR="00065107">
        <w:t>;</w:t>
      </w:r>
      <w:r w:rsidR="00282B93" w:rsidRPr="00282B93">
        <w:t xml:space="preserve"> and (2) is sufficiently severe or pervasive so as to substantially interfere with the individual's employment,</w:t>
      </w:r>
      <w:r w:rsidR="00065107">
        <w:t xml:space="preserve"> education or access to college</w:t>
      </w:r>
      <w:r w:rsidR="00282B93" w:rsidRPr="00282B93">
        <w:t xml:space="preserve"> programs, activities and opportunities.</w:t>
      </w:r>
    </w:p>
    <w:p w14:paraId="1EE99843" w14:textId="77777777" w:rsidR="00282B93" w:rsidRDefault="00282B93" w:rsidP="00C40DBB">
      <w:pPr>
        <w:pStyle w:val="BodyText025"/>
        <w:rPr>
          <w:rFonts w:eastAsia="MS Mincho"/>
        </w:rPr>
      </w:pPr>
      <w:r w:rsidRPr="00282B93">
        <w:rPr>
          <w:rFonts w:eastAsia="MS Mincho"/>
        </w:rPr>
        <w:lastRenderedPageBreak/>
        <w:t>These definitions are not intended to deprive an individual of the right of free ex</w:t>
      </w:r>
      <w:r w:rsidR="00856478">
        <w:rPr>
          <w:rFonts w:eastAsia="MS Mincho"/>
        </w:rPr>
        <w:t>pression or other civil rights.</w:t>
      </w:r>
    </w:p>
    <w:p w14:paraId="02831810" w14:textId="77777777" w:rsidR="00F5292E" w:rsidRDefault="00F5292E" w:rsidP="00C40DBB">
      <w:pPr>
        <w:pStyle w:val="BodyText025"/>
        <w:rPr>
          <w:rFonts w:eastAsia="MS Mincho"/>
        </w:rPr>
      </w:pPr>
      <w:r w:rsidRPr="002452E1">
        <w:rPr>
          <w:rFonts w:eastAsia="MS Mincho"/>
        </w:rPr>
        <w:t>Whether the alleged conduct constitutes prohibited harassment depends on the totality of the particular circumstances, including the nature, frequency and duration of the conduct in question, the location and context in which it occurs and the status of the individuals involved.</w:t>
      </w:r>
    </w:p>
    <w:p w14:paraId="7A3EC97E" w14:textId="77777777" w:rsidR="009C0BC5" w:rsidRDefault="00170709" w:rsidP="00C40DBB">
      <w:pPr>
        <w:pStyle w:val="Heading2"/>
      </w:pPr>
      <w:r>
        <w:t>B</w:t>
      </w:r>
      <w:r w:rsidR="009C0BC5">
        <w:t>.</w:t>
      </w:r>
      <w:r w:rsidR="009C0BC5">
        <w:tab/>
      </w:r>
      <w:r w:rsidR="005D5C6E">
        <w:t>EXAMPLES OF DISCRIMINATORY HARASSMENT</w:t>
      </w:r>
    </w:p>
    <w:p w14:paraId="55C4E302" w14:textId="77777777" w:rsidR="003067DB" w:rsidRDefault="003067DB" w:rsidP="005D5C6E">
      <w:pPr>
        <w:pStyle w:val="BodyText025"/>
      </w:pPr>
      <w:r w:rsidRPr="00AD3989">
        <w:t xml:space="preserve">Examples of behaviors that may rise to the level of </w:t>
      </w:r>
      <w:r>
        <w:t>discriminatory</w:t>
      </w:r>
      <w:r w:rsidRPr="00AD3989">
        <w:t xml:space="preserve"> harassment include but are not limited to the following:</w:t>
      </w:r>
    </w:p>
    <w:p w14:paraId="7D45946C" w14:textId="77777777" w:rsidR="00AE274E" w:rsidRPr="00AE274E" w:rsidRDefault="00AE274E" w:rsidP="005D5C6E">
      <w:pPr>
        <w:pStyle w:val="Heading3"/>
      </w:pPr>
      <w:r>
        <w:t>1.</w:t>
      </w:r>
      <w:r>
        <w:tab/>
      </w:r>
      <w:r w:rsidRPr="00AE274E">
        <w:t>Racial epithets, "jokes," offensive or derogatory comments, or other verbal or physical conduct base</w:t>
      </w:r>
      <w:r>
        <w:t>d on an individual's race/color.</w:t>
      </w:r>
    </w:p>
    <w:p w14:paraId="715BE51F" w14:textId="77777777" w:rsidR="00AE274E" w:rsidRPr="00AE274E" w:rsidRDefault="00AE274E" w:rsidP="005D5C6E">
      <w:pPr>
        <w:pStyle w:val="Heading3"/>
      </w:pPr>
      <w:r>
        <w:t>2.</w:t>
      </w:r>
      <w:r>
        <w:tab/>
      </w:r>
      <w:r w:rsidRPr="00AE274E">
        <w:t>Ethnic slurs, workplace graffiti, or other offensive conduct directed towards an individual's birthplace, ethnic</w:t>
      </w:r>
      <w:r>
        <w:t>ity, culture, or foreign accent.</w:t>
      </w:r>
    </w:p>
    <w:p w14:paraId="6D71DA0F" w14:textId="77777777" w:rsidR="00AE274E" w:rsidRPr="00AE274E" w:rsidRDefault="00AE274E" w:rsidP="005D5C6E">
      <w:pPr>
        <w:pStyle w:val="Heading3"/>
      </w:pPr>
      <w:r>
        <w:t>3.</w:t>
      </w:r>
      <w:r>
        <w:tab/>
      </w:r>
      <w:r w:rsidRPr="00AE274E">
        <w:t>Verbal or physical abuse, “jokes” or offensive comments based on an individual’s age, gender, di</w:t>
      </w:r>
      <w:r>
        <w:t>sability, or sexual orientation.</w:t>
      </w:r>
    </w:p>
    <w:p w14:paraId="43C75EC5" w14:textId="77777777" w:rsidR="00AE274E" w:rsidRPr="00AE274E" w:rsidRDefault="00AE274E" w:rsidP="005D5C6E">
      <w:pPr>
        <w:pStyle w:val="Heading3"/>
      </w:pPr>
      <w:r>
        <w:t>4.</w:t>
      </w:r>
      <w:r>
        <w:tab/>
      </w:r>
      <w:r w:rsidRPr="00AE274E">
        <w:t>Making, posting, e-mailing, or circulating demeaning or offensive pictures, cartoons or other materials in the workplace that relate to race, ethnic origin, gender or one of the other protected categories listed above</w:t>
      </w:r>
      <w:r w:rsidR="00856478">
        <w:t>.</w:t>
      </w:r>
    </w:p>
    <w:p w14:paraId="528B8601" w14:textId="77777777" w:rsidR="009C0BC5" w:rsidRPr="00C7387D" w:rsidRDefault="009C0BC5" w:rsidP="005D5C6E">
      <w:pPr>
        <w:pStyle w:val="BodyText025"/>
        <w:rPr>
          <w:rFonts w:eastAsia="MS Mincho"/>
        </w:rPr>
      </w:pPr>
      <w:r w:rsidRPr="00C7387D">
        <w:rPr>
          <w:rFonts w:eastAsia="MS Mincho"/>
        </w:rPr>
        <w:t>A victim of harassment can be a man or a woman</w:t>
      </w:r>
      <w:r w:rsidR="00B20D24">
        <w:rPr>
          <w:rFonts w:eastAsia="MS Mincho"/>
        </w:rPr>
        <w:t xml:space="preserve"> or a third party who witnesses inappropriate behavior</w:t>
      </w:r>
      <w:r w:rsidRPr="00C7387D">
        <w:rPr>
          <w:rFonts w:eastAsia="MS Mincho"/>
        </w:rPr>
        <w:t>.</w:t>
      </w:r>
      <w:r w:rsidR="0084119F">
        <w:rPr>
          <w:rFonts w:eastAsia="MS Mincho"/>
        </w:rPr>
        <w:t xml:space="preserve"> </w:t>
      </w:r>
      <w:r w:rsidRPr="00C7387D">
        <w:rPr>
          <w:rFonts w:eastAsia="MS Mincho"/>
        </w:rPr>
        <w:t xml:space="preserve">The victim can be of the same sex as the harasser. The harasser can be a supervisor, co-worker, other </w:t>
      </w:r>
      <w:r>
        <w:rPr>
          <w:rFonts w:eastAsia="MS Mincho"/>
        </w:rPr>
        <w:t>college</w:t>
      </w:r>
      <w:r w:rsidRPr="00C7387D">
        <w:rPr>
          <w:rFonts w:eastAsia="MS Mincho"/>
        </w:rPr>
        <w:t xml:space="preserve"> employee, </w:t>
      </w:r>
      <w:r>
        <w:rPr>
          <w:rFonts w:eastAsia="MS Mincho"/>
        </w:rPr>
        <w:t xml:space="preserve">student, </w:t>
      </w:r>
      <w:r w:rsidRPr="00C7387D">
        <w:rPr>
          <w:rFonts w:eastAsia="MS Mincho"/>
        </w:rPr>
        <w:t xml:space="preserve">or a non-employee who has a business </w:t>
      </w:r>
      <w:r>
        <w:rPr>
          <w:rFonts w:eastAsia="MS Mincho"/>
        </w:rPr>
        <w:t>relationship with the college</w:t>
      </w:r>
      <w:r w:rsidRPr="00C7387D">
        <w:rPr>
          <w:rFonts w:eastAsia="MS Mincho"/>
        </w:rPr>
        <w:t>.</w:t>
      </w:r>
    </w:p>
    <w:p w14:paraId="4DA0B76B" w14:textId="77777777" w:rsidR="00BA40CF" w:rsidRPr="00BA40CF" w:rsidRDefault="00170709" w:rsidP="00C40DBB">
      <w:pPr>
        <w:pStyle w:val="Heading2"/>
      </w:pPr>
      <w:r w:rsidRPr="00BA40CF">
        <w:t>C</w:t>
      </w:r>
      <w:r w:rsidR="009C0BC5" w:rsidRPr="00BA40CF">
        <w:t>.</w:t>
      </w:r>
      <w:r w:rsidR="009C0BC5" w:rsidRPr="00BA40CF">
        <w:tab/>
      </w:r>
      <w:r w:rsidR="00BA40CF" w:rsidRPr="00BA40CF">
        <w:t>REPORTING AND RESOLUTION OF DISCRIMINATION OR HARASSMENT COMPLAINTS</w:t>
      </w:r>
    </w:p>
    <w:p w14:paraId="29A962A8" w14:textId="77777777" w:rsidR="007F4442" w:rsidRDefault="00BA40CF" w:rsidP="005D5C6E">
      <w:pPr>
        <w:pStyle w:val="Heading3"/>
      </w:pPr>
      <w:r>
        <w:t>1.</w:t>
      </w:r>
      <w:r>
        <w:tab/>
      </w:r>
      <w:r w:rsidR="007F4442">
        <w:t>Anyone who believes they are a victim of discrimination or harassment should report it, as appropriate, to a WVC counselor, administrator, supervisor, coworker or the executive director of human resources.</w:t>
      </w:r>
    </w:p>
    <w:p w14:paraId="623A9840" w14:textId="77777777" w:rsidR="00BA40CF" w:rsidRDefault="00BA40CF" w:rsidP="005D5C6E">
      <w:pPr>
        <w:pStyle w:val="Heading3"/>
      </w:pPr>
      <w:r>
        <w:t>2.</w:t>
      </w:r>
      <w:r>
        <w:tab/>
      </w:r>
      <w:r w:rsidRPr="00786720">
        <w:t xml:space="preserve">Any WVC employee, faculty, or administrator that receives </w:t>
      </w:r>
      <w:r>
        <w:t xml:space="preserve">oral </w:t>
      </w:r>
      <w:r w:rsidRPr="00786720">
        <w:t>information from a</w:t>
      </w:r>
      <w:r>
        <w:t>n employee or</w:t>
      </w:r>
      <w:r w:rsidRPr="00786720">
        <w:t xml:space="preserve"> student that raises a concern that </w:t>
      </w:r>
      <w:r>
        <w:t xml:space="preserve">discrimination or </w:t>
      </w:r>
      <w:r w:rsidRPr="00786720">
        <w:t xml:space="preserve">harassment may have occurred, will refer the </w:t>
      </w:r>
      <w:r>
        <w:t xml:space="preserve">employee or </w:t>
      </w:r>
      <w:r w:rsidRPr="00786720">
        <w:t xml:space="preserve">student to the </w:t>
      </w:r>
      <w:r>
        <w:t>executive director of human resources or designee.</w:t>
      </w:r>
      <w:r w:rsidR="0084119F">
        <w:t xml:space="preserve"> </w:t>
      </w:r>
      <w:r w:rsidRPr="00786720">
        <w:t xml:space="preserve">The </w:t>
      </w:r>
      <w:r>
        <w:t xml:space="preserve">executive director of human resources or designee </w:t>
      </w:r>
      <w:r w:rsidRPr="00786720">
        <w:t xml:space="preserve">will speak with the </w:t>
      </w:r>
      <w:r>
        <w:t xml:space="preserve">employee or </w:t>
      </w:r>
      <w:r w:rsidRPr="00786720">
        <w:t>student and provide the complainant with options of pursuing either the informal or formal complaint resolution process.</w:t>
      </w:r>
    </w:p>
    <w:p w14:paraId="7CEFCB8D" w14:textId="77777777" w:rsidR="00BA40CF" w:rsidRDefault="00BA40CF" w:rsidP="005D5C6E">
      <w:pPr>
        <w:pStyle w:val="Heading3"/>
      </w:pPr>
      <w:r>
        <w:t>3.</w:t>
      </w:r>
      <w:r>
        <w:tab/>
        <w:t>A supervisor receiving information, in their capacity as a supervisor, that describe incidents of discrimination or harassment defined in this policy will:</w:t>
      </w:r>
    </w:p>
    <w:p w14:paraId="1660ED8A" w14:textId="77777777" w:rsidR="00BA40CF" w:rsidRPr="005D5C6E" w:rsidRDefault="00BA40CF" w:rsidP="005D5C6E">
      <w:pPr>
        <w:pStyle w:val="Heading4"/>
      </w:pPr>
      <w:r w:rsidRPr="005D5C6E">
        <w:t>Report the incident to the police if suspicion exists that a crime was committed; and</w:t>
      </w:r>
    </w:p>
    <w:p w14:paraId="1F8590CA" w14:textId="77777777" w:rsidR="00BA40CF" w:rsidRPr="005D5C6E" w:rsidRDefault="00BA40CF" w:rsidP="005D5C6E">
      <w:pPr>
        <w:pStyle w:val="Heading4"/>
      </w:pPr>
      <w:r w:rsidRPr="005D5C6E">
        <w:t>Report alleged incidents of discrimination or harassment to the executive director of human resources.</w:t>
      </w:r>
    </w:p>
    <w:p w14:paraId="62105E10" w14:textId="77777777" w:rsidR="00BA40CF" w:rsidRPr="008C0194" w:rsidRDefault="00BA40CF" w:rsidP="005D5C6E">
      <w:pPr>
        <w:pStyle w:val="BodyText025"/>
      </w:pPr>
      <w:r w:rsidRPr="008C0194">
        <w:t xml:space="preserve">The </w:t>
      </w:r>
      <w:r>
        <w:t>human resources office</w:t>
      </w:r>
      <w:r w:rsidRPr="008C0194">
        <w:t xml:space="preserve"> has primary responsibility for resolving </w:t>
      </w:r>
      <w:r>
        <w:t xml:space="preserve">discrimination or </w:t>
      </w:r>
      <w:r w:rsidR="00A36621">
        <w:t>discriminat</w:t>
      </w:r>
      <w:r w:rsidR="00372AA0">
        <w:t>ory</w:t>
      </w:r>
      <w:r w:rsidR="00A36621">
        <w:t xml:space="preserve"> </w:t>
      </w:r>
      <w:r>
        <w:t>harassment</w:t>
      </w:r>
      <w:r w:rsidRPr="008C0194">
        <w:t xml:space="preserve"> complaints</w:t>
      </w:r>
      <w:r>
        <w:t xml:space="preserve"> in accordance with this policy and the college’s discrimination and </w:t>
      </w:r>
      <w:r w:rsidR="00A36621">
        <w:t>discrimin</w:t>
      </w:r>
      <w:r w:rsidR="00372AA0">
        <w:t>atory</w:t>
      </w:r>
      <w:r w:rsidR="00A36621">
        <w:t xml:space="preserve"> </w:t>
      </w:r>
      <w:r>
        <w:t xml:space="preserve">harassment </w:t>
      </w:r>
      <w:r w:rsidR="00A36621">
        <w:t xml:space="preserve">procedure </w:t>
      </w:r>
      <w:r w:rsidRPr="00BD2571">
        <w:t>1000.3</w:t>
      </w:r>
      <w:r w:rsidR="00A36621">
        <w:t>30</w:t>
      </w:r>
      <w:r w:rsidRPr="008C0194">
        <w:t>.</w:t>
      </w:r>
    </w:p>
    <w:p w14:paraId="28F56CFF" w14:textId="77777777" w:rsidR="009C0BC5" w:rsidRPr="008C0194" w:rsidRDefault="00170709" w:rsidP="00C40DBB">
      <w:pPr>
        <w:pStyle w:val="Heading2"/>
      </w:pPr>
      <w:r>
        <w:t>D</w:t>
      </w:r>
      <w:r w:rsidR="009C0BC5">
        <w:t>.</w:t>
      </w:r>
      <w:r w:rsidR="009C0BC5">
        <w:tab/>
      </w:r>
      <w:r w:rsidR="009C0BC5" w:rsidRPr="008C0194">
        <w:t xml:space="preserve">DISCIPLINARY </w:t>
      </w:r>
      <w:r w:rsidR="009C0BC5">
        <w:t>ACTIONS</w:t>
      </w:r>
    </w:p>
    <w:p w14:paraId="6A633CAA" w14:textId="77777777" w:rsidR="009C0BC5" w:rsidRPr="008C0194" w:rsidRDefault="009C0BC5" w:rsidP="005D5C6E">
      <w:pPr>
        <w:pStyle w:val="BodyText025"/>
      </w:pPr>
      <w:r>
        <w:lastRenderedPageBreak/>
        <w:t>Any individual in violation of this policy will be subject to disciplinary action up to and including expulsion from the college or termination of employment.</w:t>
      </w:r>
    </w:p>
    <w:p w14:paraId="7C1B3147" w14:textId="77777777" w:rsidR="009C0BC5" w:rsidRDefault="009C0BC5" w:rsidP="005D5C6E">
      <w:pPr>
        <w:pStyle w:val="BodyText025"/>
      </w:pPr>
      <w:r w:rsidRPr="00DD5F7C">
        <w:t>Persons who threaten or reta</w:t>
      </w:r>
      <w:r>
        <w:t>liate</w:t>
      </w:r>
      <w:r w:rsidRPr="00DD5F7C">
        <w:t xml:space="preserve"> </w:t>
      </w:r>
      <w:r>
        <w:t>against</w:t>
      </w:r>
      <w:r w:rsidRPr="00DD5F7C">
        <w:t xml:space="preserve"> an individual who </w:t>
      </w:r>
      <w:r>
        <w:t xml:space="preserve">makes </w:t>
      </w:r>
      <w:r w:rsidRPr="00DD5F7C">
        <w:t xml:space="preserve">a </w:t>
      </w:r>
      <w:r>
        <w:t xml:space="preserve">complaint of </w:t>
      </w:r>
      <w:r w:rsidR="009F7ED9">
        <w:t>discrimination or</w:t>
      </w:r>
      <w:r w:rsidRPr="00DD5F7C">
        <w:t xml:space="preserve"> harassment </w:t>
      </w:r>
      <w:r>
        <w:t>or cooperate</w:t>
      </w:r>
      <w:r w:rsidR="00FF294B">
        <w:t xml:space="preserve">s in an investigation of such </w:t>
      </w:r>
      <w:r>
        <w:t>complaint</w:t>
      </w:r>
      <w:r w:rsidRPr="00DD5F7C">
        <w:t xml:space="preserve"> </w:t>
      </w:r>
      <w:r w:rsidRPr="008A1309">
        <w:t>constitutes a separate violation and may result in a disciplinary action independent of the outcome of a complaint.</w:t>
      </w:r>
    </w:p>
    <w:p w14:paraId="3A3E63BC" w14:textId="77777777" w:rsidR="0014216B" w:rsidRDefault="0014216B" w:rsidP="008718C6">
      <w:pPr>
        <w:pStyle w:val="Heading2"/>
      </w:pPr>
      <w:r>
        <w:t>E.</w:t>
      </w:r>
      <w:r>
        <w:tab/>
        <w:t>AMNESTY</w:t>
      </w:r>
    </w:p>
    <w:p w14:paraId="0684EF5A" w14:textId="77777777" w:rsidR="0014216B" w:rsidRPr="00457E14" w:rsidRDefault="0014216B" w:rsidP="008718C6">
      <w:pPr>
        <w:pStyle w:val="BodyText025"/>
      </w:pPr>
      <w:r>
        <w:t xml:space="preserve">The college considers the reporting and adjudication of </w:t>
      </w:r>
      <w:r w:rsidR="004329BA">
        <w:t>discrimination or harassment</w:t>
      </w:r>
      <w:r>
        <w:t xml:space="preserve"> cases on either campus to be of paramount importance.</w:t>
      </w:r>
      <w:r w:rsidR="0084119F">
        <w:t xml:space="preserve"> </w:t>
      </w:r>
      <w:r>
        <w:t>The college does not condone underage drinking or use of illegal drugs.</w:t>
      </w:r>
      <w:r w:rsidR="0084119F">
        <w:t xml:space="preserve"> </w:t>
      </w:r>
      <w:r>
        <w:t>However, the college will extend amnesty to complainants, third</w:t>
      </w:r>
      <w:r w:rsidR="00457E14" w:rsidRPr="00457E14">
        <w:t>-</w:t>
      </w:r>
      <w:r>
        <w:t xml:space="preserve">party reporters, witnesses, and those assisting a potential victim of </w:t>
      </w:r>
      <w:r w:rsidR="004329BA">
        <w:t>discrimination or harassment</w:t>
      </w:r>
      <w:r>
        <w:t xml:space="preserve"> from punitive sanctioning for illegal use of drugs and/or alcohol when evidence of such use is discovered in the course of a </w:t>
      </w:r>
      <w:r w:rsidR="004329BA">
        <w:t>discrimination or harassment</w:t>
      </w:r>
      <w:r>
        <w:t xml:space="preserve"> investigation or while individuals are assisting a potential victim.</w:t>
      </w:r>
      <w:r w:rsidR="0084119F">
        <w:t xml:space="preserve"> </w:t>
      </w:r>
      <w:r>
        <w:t>Similarly, the college may</w:t>
      </w:r>
      <w:r w:rsidR="00BC076D">
        <w:t xml:space="preserve"> </w:t>
      </w:r>
      <w:r>
        <w:t xml:space="preserve">in its discretion, provide amnesty for other minor conduct code violations that are discovered in the course of </w:t>
      </w:r>
      <w:r w:rsidR="004329BA">
        <w:t>discrimination or harassment</w:t>
      </w:r>
      <w:r>
        <w:t xml:space="preserve"> report or investigation.</w:t>
      </w:r>
    </w:p>
    <w:p w14:paraId="34DF112F" w14:textId="77777777" w:rsidR="0014216B" w:rsidRDefault="0014216B" w:rsidP="008718C6">
      <w:pPr>
        <w:pStyle w:val="Heading2"/>
      </w:pPr>
      <w:r>
        <w:t>F.</w:t>
      </w:r>
      <w:r>
        <w:tab/>
        <w:t>CONTACT INFORMATION</w:t>
      </w:r>
    </w:p>
    <w:p w14:paraId="6CA30878" w14:textId="77777777" w:rsidR="0014216B" w:rsidRDefault="0014216B" w:rsidP="008718C6">
      <w:pPr>
        <w:pStyle w:val="BodyText025"/>
      </w:pPr>
      <w:r w:rsidRPr="00297127">
        <w:t>The following persons have been designated to handle inquiries regarding the non-discrimination policies and Title IX compliance for both the Wenatchee and Omak campuses:</w:t>
      </w:r>
    </w:p>
    <w:p w14:paraId="4588DFFA" w14:textId="77777777" w:rsidR="0014216B" w:rsidRPr="008718C6" w:rsidRDefault="005D5C6E" w:rsidP="008718C6">
      <w:pPr>
        <w:pStyle w:val="Heading3"/>
      </w:pPr>
      <w:r w:rsidRPr="00BC076D">
        <w:t>1.</w:t>
      </w:r>
      <w:r w:rsidRPr="00BC076D">
        <w:tab/>
      </w:r>
      <w:r w:rsidR="0014216B" w:rsidRPr="00BC076D">
        <w:t xml:space="preserve">To report discrimination or </w:t>
      </w:r>
      <w:r w:rsidR="00A36621">
        <w:t>discriminat</w:t>
      </w:r>
      <w:r w:rsidR="00372AA0">
        <w:t>ory</w:t>
      </w:r>
      <w:r w:rsidR="00A36621">
        <w:t xml:space="preserve"> </w:t>
      </w:r>
      <w:r w:rsidR="0014216B" w:rsidRPr="00BC076D">
        <w:t xml:space="preserve">harassment: Title IX Coordinator, </w:t>
      </w:r>
      <w:proofErr w:type="spellStart"/>
      <w:r w:rsidR="0014216B" w:rsidRPr="00BC076D">
        <w:t>Wenatchi</w:t>
      </w:r>
      <w:proofErr w:type="spellEnd"/>
      <w:r w:rsidR="0014216B" w:rsidRPr="00BC076D">
        <w:t xml:space="preserve"> Hall 2322M, (509) 682-6445, </w:t>
      </w:r>
      <w:hyperlink r:id="rId13" w:history="1">
        <w:r w:rsidR="0014216B" w:rsidRPr="008718C6">
          <w:rPr>
            <w:rStyle w:val="Hyperlink"/>
          </w:rPr>
          <w:t>title9@wvc.edu</w:t>
        </w:r>
      </w:hyperlink>
      <w:r w:rsidR="0014216B" w:rsidRPr="008718C6">
        <w:t>.</w:t>
      </w:r>
    </w:p>
    <w:p w14:paraId="2F054161" w14:textId="62AD8EC0" w:rsidR="0014216B" w:rsidRPr="008718C6" w:rsidRDefault="005D5C6E" w:rsidP="008718C6">
      <w:pPr>
        <w:pStyle w:val="Heading3"/>
      </w:pPr>
      <w:r w:rsidRPr="008718C6">
        <w:t>2.</w:t>
      </w:r>
      <w:r w:rsidRPr="008718C6">
        <w:tab/>
      </w:r>
      <w:r w:rsidR="0014216B" w:rsidRPr="008718C6">
        <w:t xml:space="preserve">To request disability accommodations: Student Access </w:t>
      </w:r>
      <w:r w:rsidR="00C96A39">
        <w:t>Manager</w:t>
      </w:r>
      <w:r w:rsidR="0014216B" w:rsidRPr="008718C6">
        <w:t xml:space="preserve">, </w:t>
      </w:r>
      <w:proofErr w:type="spellStart"/>
      <w:r w:rsidR="0014216B" w:rsidRPr="008718C6">
        <w:t>Wenatchi</w:t>
      </w:r>
      <w:proofErr w:type="spellEnd"/>
      <w:r w:rsidR="0014216B" w:rsidRPr="008718C6">
        <w:t xml:space="preserve"> Hall 2133, (509) 682-6854, TTY/TTD: (509) 682-6853, </w:t>
      </w:r>
      <w:hyperlink r:id="rId14" w:history="1">
        <w:r w:rsidR="0014216B" w:rsidRPr="008718C6">
          <w:rPr>
            <w:rStyle w:val="Hyperlink"/>
          </w:rPr>
          <w:t>sas@wvc.edu</w:t>
        </w:r>
      </w:hyperlink>
      <w:r w:rsidR="0014216B" w:rsidRPr="008718C6">
        <w:t>.</w:t>
      </w:r>
    </w:p>
    <w:p w14:paraId="77A9EB9E" w14:textId="77777777" w:rsidR="008B6553" w:rsidRDefault="008B6553" w:rsidP="00432F71">
      <w:pPr>
        <w:pStyle w:val="BodyTextItalicBOT"/>
      </w:pPr>
      <w:r>
        <w:t>Supersedes 2.P.44</w:t>
      </w:r>
      <w:r w:rsidR="005F1F34">
        <w:t>; m</w:t>
      </w:r>
      <w:r>
        <w:t>oved from the 1991 manual</w:t>
      </w:r>
    </w:p>
    <w:p w14:paraId="4CC1143E" w14:textId="77777777" w:rsidR="00325B3B" w:rsidRDefault="005F1F34" w:rsidP="00432F71">
      <w:pPr>
        <w:pStyle w:val="BodyTextItalicBOT"/>
      </w:pPr>
      <w:r>
        <w:t xml:space="preserve">Revised </w:t>
      </w:r>
      <w:r w:rsidR="00B10F20">
        <w:t>(combined 000.310 Nondiscrimination and changed title);</w:t>
      </w:r>
      <w:r>
        <w:t xml:space="preserve"> a</w:t>
      </w:r>
      <w:r w:rsidR="00332D8E">
        <w:t>pproved by t</w:t>
      </w:r>
      <w:r w:rsidR="00B10F20">
        <w:t>he president’s cabinet: 9/10/10</w:t>
      </w:r>
      <w:r w:rsidR="00791C60">
        <w:t>, 12/15/15</w:t>
      </w:r>
      <w:r w:rsidR="00C37867">
        <w:t>, 6/4/19</w:t>
      </w:r>
      <w:r w:rsidR="00DF0C52">
        <w:t xml:space="preserve">, </w:t>
      </w:r>
      <w:r w:rsidR="00F33BF3">
        <w:t>8/18/20</w:t>
      </w:r>
    </w:p>
    <w:p w14:paraId="26327481" w14:textId="77777777" w:rsidR="00332D8E" w:rsidRDefault="00332D8E" w:rsidP="00432F71">
      <w:pPr>
        <w:pStyle w:val="BodyTextItalicBOT"/>
      </w:pPr>
      <w:r>
        <w:t>Adopted by</w:t>
      </w:r>
      <w:r w:rsidR="00B10F20">
        <w:t xml:space="preserve"> the board of trustees: 10/20/10</w:t>
      </w:r>
      <w:r w:rsidR="00321209">
        <w:t>, 1/20/16</w:t>
      </w:r>
      <w:r w:rsidR="00C37867">
        <w:t>, 6/19/19</w:t>
      </w:r>
      <w:r w:rsidR="00DF0C52">
        <w:t xml:space="preserve">, </w:t>
      </w:r>
      <w:r w:rsidR="00A141CA">
        <w:t>9</w:t>
      </w:r>
      <w:r w:rsidR="00F33BF3">
        <w:t>/</w:t>
      </w:r>
      <w:r w:rsidR="00A141CA">
        <w:t>9</w:t>
      </w:r>
      <w:r w:rsidR="00F33BF3">
        <w:t>/20</w:t>
      </w:r>
    </w:p>
    <w:p w14:paraId="78AC3481" w14:textId="66EDD4D3" w:rsidR="009F5CDE" w:rsidRPr="009F5CDE" w:rsidRDefault="009F5CDE" w:rsidP="009F5CDE">
      <w:pPr>
        <w:pStyle w:val="BodyTextItalicBOT"/>
      </w:pPr>
      <w:r>
        <w:t xml:space="preserve">Last reviewed: </w:t>
      </w:r>
      <w:r w:rsidR="00C96A39">
        <w:t>5/18/23</w:t>
      </w:r>
    </w:p>
    <w:p w14:paraId="0167292F" w14:textId="77777777" w:rsidR="00457E14" w:rsidRPr="00457E14" w:rsidRDefault="00B669C7" w:rsidP="00457E14">
      <w:pPr>
        <w:pStyle w:val="BodyTextPolicyContact"/>
      </w:pPr>
      <w:r>
        <w:t>Policy contact: Human R</w:t>
      </w:r>
      <w:r w:rsidR="00457E14">
        <w:t>esources</w:t>
      </w:r>
    </w:p>
    <w:p w14:paraId="6DA3AE56" w14:textId="77777777" w:rsidR="006531D5" w:rsidRPr="00432F71" w:rsidRDefault="006531D5" w:rsidP="00921435">
      <w:pPr>
        <w:pStyle w:val="RelatedPP"/>
      </w:pPr>
      <w:r w:rsidRPr="00432F71">
        <w:t>Related policies and procedures</w:t>
      </w:r>
    </w:p>
    <w:p w14:paraId="3B641746" w14:textId="77777777" w:rsidR="00647124" w:rsidRDefault="00FF294B" w:rsidP="00921435">
      <w:pPr>
        <w:pStyle w:val="000000RelatedPolicies"/>
      </w:pPr>
      <w:bookmarkStart w:id="0" w:name="_Hlk47700179"/>
      <w:r w:rsidRPr="00921435">
        <w:tab/>
      </w:r>
      <w:r w:rsidR="00647124" w:rsidRPr="00921435">
        <w:t>000.050</w:t>
      </w:r>
      <w:r w:rsidR="00647124" w:rsidRPr="00921435">
        <w:tab/>
      </w:r>
      <w:hyperlink r:id="rId15" w:history="1">
        <w:r w:rsidR="00647124" w:rsidRPr="0001395B">
          <w:rPr>
            <w:rStyle w:val="Hyperlink"/>
          </w:rPr>
          <w:t>Formal Hearing Policy</w:t>
        </w:r>
      </w:hyperlink>
    </w:p>
    <w:p w14:paraId="09DDAB61" w14:textId="77777777" w:rsidR="00945759" w:rsidRPr="00921435" w:rsidRDefault="00945759" w:rsidP="00921435">
      <w:pPr>
        <w:pStyle w:val="000000RelatedPolicies"/>
      </w:pPr>
      <w:r>
        <w:tab/>
        <w:t>000.190</w:t>
      </w:r>
      <w:r>
        <w:tab/>
      </w:r>
      <w:hyperlink r:id="rId16" w:history="1">
        <w:r w:rsidRPr="00945759">
          <w:rPr>
            <w:rStyle w:val="Hyperlink"/>
          </w:rPr>
          <w:t>Expressive Activities Policy</w:t>
        </w:r>
      </w:hyperlink>
    </w:p>
    <w:p w14:paraId="18045EA4" w14:textId="77777777" w:rsidR="00FF294B" w:rsidRPr="00921435" w:rsidRDefault="00647124" w:rsidP="00921435">
      <w:pPr>
        <w:pStyle w:val="000000RelatedPolicies"/>
      </w:pPr>
      <w:r w:rsidRPr="00921435">
        <w:tab/>
      </w:r>
      <w:r w:rsidR="00FF294B" w:rsidRPr="00921435">
        <w:t>000.300</w:t>
      </w:r>
      <w:r w:rsidR="00FF294B" w:rsidRPr="00921435">
        <w:tab/>
      </w:r>
      <w:hyperlink r:id="rId17" w:history="1">
        <w:r w:rsidR="00FF294B" w:rsidRPr="0001395B">
          <w:rPr>
            <w:rStyle w:val="Hyperlink"/>
          </w:rPr>
          <w:t>Freedom of Inquiry and Expression</w:t>
        </w:r>
        <w:r w:rsidRPr="0001395B">
          <w:rPr>
            <w:rStyle w:val="Hyperlink"/>
          </w:rPr>
          <w:t xml:space="preserve"> Policy</w:t>
        </w:r>
      </w:hyperlink>
    </w:p>
    <w:p w14:paraId="54EBE643" w14:textId="113DDA88" w:rsidR="00D92E9A" w:rsidRDefault="00D92E9A" w:rsidP="00921435">
      <w:pPr>
        <w:pStyle w:val="000000RelatedPolicies"/>
      </w:pPr>
      <w:r>
        <w:tab/>
        <w:t>000.320</w:t>
      </w:r>
      <w:r>
        <w:tab/>
      </w:r>
      <w:hyperlink r:id="rId18" w:history="1">
        <w:r w:rsidRPr="00D92E9A">
          <w:rPr>
            <w:rStyle w:val="Hyperlink"/>
          </w:rPr>
          <w:t>Pregnancy Discrimination Policy</w:t>
        </w:r>
      </w:hyperlink>
    </w:p>
    <w:p w14:paraId="7AAF681B" w14:textId="7C9400B4" w:rsidR="00FF294B" w:rsidRPr="00921435" w:rsidRDefault="00FF294B" w:rsidP="00921435">
      <w:pPr>
        <w:pStyle w:val="000000RelatedPolicies"/>
      </w:pPr>
      <w:r w:rsidRPr="00921435">
        <w:tab/>
        <w:t>000.340</w:t>
      </w:r>
      <w:r w:rsidRPr="00921435">
        <w:tab/>
      </w:r>
      <w:hyperlink r:id="rId19" w:history="1">
        <w:r w:rsidR="00591C56" w:rsidRPr="00591C56">
          <w:rPr>
            <w:rStyle w:val="Hyperlink"/>
          </w:rPr>
          <w:t>Sex Discrimination/Title IX Investigation</w:t>
        </w:r>
        <w:r w:rsidR="00647124" w:rsidRPr="0001395B">
          <w:rPr>
            <w:rStyle w:val="Hyperlink"/>
          </w:rPr>
          <w:t xml:space="preserve"> Policy</w:t>
        </w:r>
      </w:hyperlink>
    </w:p>
    <w:p w14:paraId="3639CC4B" w14:textId="77777777" w:rsidR="00647124" w:rsidRPr="00921435" w:rsidRDefault="00647124" w:rsidP="00921435">
      <w:pPr>
        <w:pStyle w:val="000000RelatedPolicies"/>
      </w:pPr>
      <w:bookmarkStart w:id="1" w:name="_Hlk47700831"/>
      <w:r w:rsidRPr="00921435">
        <w:tab/>
        <w:t>400.100</w:t>
      </w:r>
      <w:r w:rsidRPr="00921435">
        <w:tab/>
      </w:r>
      <w:hyperlink r:id="rId20" w:history="1">
        <w:r w:rsidR="00B809E7">
          <w:rPr>
            <w:rStyle w:val="Hyperlink"/>
          </w:rPr>
          <w:t>Student Rights and Responsibilities/Code of Student Conduct Policy</w:t>
        </w:r>
      </w:hyperlink>
    </w:p>
    <w:bookmarkEnd w:id="1"/>
    <w:p w14:paraId="625F3615" w14:textId="77777777" w:rsidR="006531D5" w:rsidRPr="00921435" w:rsidRDefault="006531D5" w:rsidP="00921435">
      <w:pPr>
        <w:pStyle w:val="000000RelatedPolicies"/>
      </w:pPr>
      <w:r w:rsidRPr="00921435">
        <w:tab/>
        <w:t>500.125</w:t>
      </w:r>
      <w:r w:rsidRPr="00921435">
        <w:tab/>
      </w:r>
      <w:hyperlink r:id="rId21" w:history="1">
        <w:r w:rsidRPr="00147404">
          <w:rPr>
            <w:rStyle w:val="Hyperlink"/>
          </w:rPr>
          <w:t>Equal Opportunity/Affirmative Action</w:t>
        </w:r>
        <w:r w:rsidR="00647124" w:rsidRPr="00147404">
          <w:rPr>
            <w:rStyle w:val="Hyperlink"/>
          </w:rPr>
          <w:t xml:space="preserve"> Policy</w:t>
        </w:r>
      </w:hyperlink>
    </w:p>
    <w:p w14:paraId="06766C04" w14:textId="5EE988E6" w:rsidR="00D92E9A" w:rsidRDefault="00D92E9A" w:rsidP="00921435">
      <w:pPr>
        <w:pStyle w:val="000000RelatedPolicies"/>
      </w:pPr>
      <w:r>
        <w:tab/>
        <w:t>1</w:t>
      </w:r>
      <w:r w:rsidRPr="00D92E9A">
        <w:t>000.320</w:t>
      </w:r>
      <w:r>
        <w:tab/>
      </w:r>
      <w:hyperlink r:id="rId22" w:history="1">
        <w:r w:rsidRPr="00D92E9A">
          <w:rPr>
            <w:rStyle w:val="Hyperlink"/>
          </w:rPr>
          <w:t>Pregnancy Discrimination P</w:t>
        </w:r>
        <w:r w:rsidRPr="00D92E9A">
          <w:rPr>
            <w:rStyle w:val="Hyperlink"/>
          </w:rPr>
          <w:t>rocedure</w:t>
        </w:r>
      </w:hyperlink>
    </w:p>
    <w:p w14:paraId="79AA9F7D" w14:textId="0E3E48AA" w:rsidR="00FF294B" w:rsidRDefault="00FF294B" w:rsidP="00921435">
      <w:pPr>
        <w:pStyle w:val="000000RelatedPolicies"/>
        <w:rPr>
          <w:rStyle w:val="Hyperlink"/>
        </w:rPr>
      </w:pPr>
      <w:r w:rsidRPr="00921435">
        <w:tab/>
        <w:t>1000.3</w:t>
      </w:r>
      <w:r w:rsidR="00426BB7">
        <w:t>3</w:t>
      </w:r>
      <w:r w:rsidRPr="00921435">
        <w:t>0</w:t>
      </w:r>
      <w:r w:rsidRPr="00921435">
        <w:tab/>
      </w:r>
      <w:hyperlink r:id="rId23" w:history="1">
        <w:r w:rsidR="00393319" w:rsidRPr="005F2FED">
          <w:rPr>
            <w:rStyle w:val="Hyperlink"/>
          </w:rPr>
          <w:t>D</w:t>
        </w:r>
        <w:r w:rsidR="00426BB7" w:rsidRPr="005F2FED">
          <w:rPr>
            <w:rStyle w:val="Hyperlink"/>
          </w:rPr>
          <w:t xml:space="preserve">iscrimination </w:t>
        </w:r>
        <w:r w:rsidR="005F2FED" w:rsidRPr="005F2FED">
          <w:rPr>
            <w:rStyle w:val="Hyperlink"/>
          </w:rPr>
          <w:t>&amp;</w:t>
        </w:r>
        <w:r w:rsidR="00426BB7" w:rsidRPr="005F2FED">
          <w:rPr>
            <w:rStyle w:val="Hyperlink"/>
          </w:rPr>
          <w:t xml:space="preserve"> </w:t>
        </w:r>
        <w:r w:rsidR="00DF0C52" w:rsidRPr="005F2FED">
          <w:rPr>
            <w:rStyle w:val="Hyperlink"/>
          </w:rPr>
          <w:t>Discriminat</w:t>
        </w:r>
        <w:r w:rsidR="00372AA0" w:rsidRPr="005F2FED">
          <w:rPr>
            <w:rStyle w:val="Hyperlink"/>
          </w:rPr>
          <w:t>ory</w:t>
        </w:r>
        <w:r w:rsidR="00DF0C52" w:rsidRPr="005F2FED">
          <w:rPr>
            <w:rStyle w:val="Hyperlink"/>
          </w:rPr>
          <w:t xml:space="preserve"> </w:t>
        </w:r>
        <w:r w:rsidR="00426BB7" w:rsidRPr="005F2FED">
          <w:rPr>
            <w:rStyle w:val="Hyperlink"/>
          </w:rPr>
          <w:t>Harassment Procedure</w:t>
        </w:r>
      </w:hyperlink>
    </w:p>
    <w:p w14:paraId="21B572C7" w14:textId="075A8543" w:rsidR="00426BB7" w:rsidRDefault="00426BB7" w:rsidP="00921435">
      <w:pPr>
        <w:pStyle w:val="000000RelatedPolicies"/>
      </w:pPr>
      <w:r>
        <w:tab/>
        <w:t>1000.340</w:t>
      </w:r>
      <w:r>
        <w:tab/>
      </w:r>
      <w:hyperlink r:id="rId24" w:history="1">
        <w:r w:rsidRPr="0063024A">
          <w:rPr>
            <w:rStyle w:val="Hyperlink"/>
          </w:rPr>
          <w:t>Sex</w:t>
        </w:r>
        <w:r w:rsidR="00591C56">
          <w:rPr>
            <w:rStyle w:val="Hyperlink"/>
          </w:rPr>
          <w:t xml:space="preserve"> Discrimination</w:t>
        </w:r>
        <w:r w:rsidRPr="0063024A">
          <w:rPr>
            <w:rStyle w:val="Hyperlink"/>
          </w:rPr>
          <w:t xml:space="preserve">/Title IX </w:t>
        </w:r>
        <w:r w:rsidR="00591C56">
          <w:rPr>
            <w:rStyle w:val="Hyperlink"/>
          </w:rPr>
          <w:t xml:space="preserve">Investigation </w:t>
        </w:r>
        <w:r w:rsidRPr="0063024A">
          <w:rPr>
            <w:rStyle w:val="Hyperlink"/>
          </w:rPr>
          <w:t>Procedure</w:t>
        </w:r>
      </w:hyperlink>
    </w:p>
    <w:p w14:paraId="4900F337" w14:textId="7D63172F" w:rsidR="00A36621" w:rsidRPr="00921435" w:rsidRDefault="00A36621" w:rsidP="00921435">
      <w:pPr>
        <w:pStyle w:val="000000RelatedPolicies"/>
      </w:pPr>
      <w:r>
        <w:tab/>
        <w:t>1000.345</w:t>
      </w:r>
      <w:r>
        <w:tab/>
      </w:r>
      <w:hyperlink r:id="rId25" w:history="1">
        <w:r w:rsidRPr="005415BE">
          <w:rPr>
            <w:rStyle w:val="Hyperlink"/>
          </w:rPr>
          <w:t>Sex</w:t>
        </w:r>
        <w:r w:rsidR="00591C56">
          <w:rPr>
            <w:rStyle w:val="Hyperlink"/>
          </w:rPr>
          <w:t xml:space="preserve"> Discrimination</w:t>
        </w:r>
        <w:r w:rsidRPr="005415BE">
          <w:rPr>
            <w:rStyle w:val="Hyperlink"/>
          </w:rPr>
          <w:t xml:space="preserve">/Title IX Employee Disciplinary </w:t>
        </w:r>
        <w:r w:rsidR="00591C56">
          <w:rPr>
            <w:rStyle w:val="Hyperlink"/>
          </w:rPr>
          <w:t xml:space="preserve">Hearing </w:t>
        </w:r>
        <w:r w:rsidRPr="005415BE">
          <w:rPr>
            <w:rStyle w:val="Hyperlink"/>
          </w:rPr>
          <w:t>Procedure</w:t>
        </w:r>
      </w:hyperlink>
    </w:p>
    <w:p w14:paraId="447F644A" w14:textId="77777777" w:rsidR="006531D5" w:rsidRDefault="00FF294B" w:rsidP="00921435">
      <w:pPr>
        <w:pStyle w:val="000000RelatedPolicies"/>
        <w:rPr>
          <w:rStyle w:val="Hyperlink"/>
        </w:rPr>
      </w:pPr>
      <w:r w:rsidRPr="00921435">
        <w:tab/>
        <w:t>1400.100</w:t>
      </w:r>
      <w:r w:rsidRPr="00921435">
        <w:tab/>
      </w:r>
      <w:hyperlink r:id="rId26" w:history="1">
        <w:r w:rsidRPr="00945759">
          <w:rPr>
            <w:rStyle w:val="Hyperlink"/>
          </w:rPr>
          <w:t>Student Rights and Freedoms</w:t>
        </w:r>
        <w:r w:rsidR="00647124" w:rsidRPr="00945759">
          <w:rPr>
            <w:rStyle w:val="Hyperlink"/>
          </w:rPr>
          <w:t xml:space="preserve"> Procedure</w:t>
        </w:r>
      </w:hyperlink>
      <w:bookmarkEnd w:id="0"/>
    </w:p>
    <w:p w14:paraId="66374685" w14:textId="77777777" w:rsidR="00B809E7" w:rsidRPr="00921435" w:rsidRDefault="00B809E7" w:rsidP="00921435">
      <w:pPr>
        <w:pStyle w:val="000000RelatedPolicies"/>
      </w:pPr>
      <w:r>
        <w:tab/>
        <w:t>1400.110</w:t>
      </w:r>
      <w:r>
        <w:tab/>
      </w:r>
      <w:hyperlink r:id="rId27" w:history="1">
        <w:r w:rsidRPr="00B809E7">
          <w:rPr>
            <w:rStyle w:val="Hyperlink"/>
          </w:rPr>
          <w:t>Code of Student Conduct Procedure</w:t>
        </w:r>
      </w:hyperlink>
    </w:p>
    <w:sectPr w:rsidR="00B809E7" w:rsidRPr="00921435" w:rsidSect="0084119F">
      <w:headerReference w:type="even" r:id="rId28"/>
      <w:headerReference w:type="default" r:id="rId29"/>
      <w:footerReference w:type="even" r:id="rId30"/>
      <w:footerReference w:type="default" r:id="rId31"/>
      <w:headerReference w:type="first" r:id="rId32"/>
      <w:footerReference w:type="first" r:id="rId33"/>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91FEB" w14:textId="77777777" w:rsidR="00111252" w:rsidRDefault="00111252">
      <w:r>
        <w:separator/>
      </w:r>
    </w:p>
  </w:endnote>
  <w:endnote w:type="continuationSeparator" w:id="0">
    <w:p w14:paraId="5846F541" w14:textId="77777777" w:rsidR="00111252" w:rsidRDefault="0011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3AB89" w14:textId="77777777" w:rsidR="00111252" w:rsidRDefault="00111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179A6" w14:textId="77777777" w:rsidR="00111252" w:rsidRDefault="00111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4D0E5" w14:textId="77777777" w:rsidR="00111252" w:rsidRDefault="00111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93BC6" w14:textId="77777777" w:rsidR="00111252" w:rsidRDefault="00111252">
      <w:r>
        <w:separator/>
      </w:r>
    </w:p>
  </w:footnote>
  <w:footnote w:type="continuationSeparator" w:id="0">
    <w:p w14:paraId="2294A028" w14:textId="77777777" w:rsidR="00111252" w:rsidRDefault="00111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87A5A" w14:textId="77777777" w:rsidR="00111252" w:rsidRDefault="00111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C213D" w14:textId="77777777" w:rsidR="00111252" w:rsidRDefault="00111252">
    <w:pPr>
      <w:tabs>
        <w:tab w:val="right" w:pos="9360"/>
      </w:tabs>
      <w:rPr>
        <w:rFonts w:eastAsia="MS Mincho"/>
      </w:rPr>
    </w:pPr>
    <w:r>
      <w:rPr>
        <w:rFonts w:eastAsia="MS Mincho"/>
      </w:rPr>
      <w:t>Wenatchee Valley College</w:t>
    </w:r>
    <w:r>
      <w:rPr>
        <w:rFonts w:eastAsia="MS Mincho"/>
      </w:rPr>
      <w:tab/>
      <w:t>000.000 GENERAL</w:t>
    </w:r>
  </w:p>
  <w:p w14:paraId="37A40437" w14:textId="77777777" w:rsidR="00111252" w:rsidRDefault="00111252">
    <w:r>
      <w:rPr>
        <w:rFonts w:eastAsia="MS Mincho"/>
      </w:rPr>
      <w:t>BOARD POLICY STATEMENT</w:t>
    </w:r>
  </w:p>
  <w:p w14:paraId="2A4290C4" w14:textId="77777777" w:rsidR="00111252" w:rsidRDefault="001112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DADBA" w14:textId="77777777" w:rsidR="00111252" w:rsidRDefault="00111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pStyle w:val="Heading5"/>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A6E05"/>
    <w:multiLevelType w:val="hybridMultilevel"/>
    <w:tmpl w:val="15A2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9B7893"/>
    <w:multiLevelType w:val="hybridMultilevel"/>
    <w:tmpl w:val="D8F60F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3193F2E"/>
    <w:multiLevelType w:val="multilevel"/>
    <w:tmpl w:val="23EC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8BA2FEF"/>
    <w:multiLevelType w:val="hybridMultilevel"/>
    <w:tmpl w:val="3A3C85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C043FC9"/>
    <w:multiLevelType w:val="hybridMultilevel"/>
    <w:tmpl w:val="EBC0B5C8"/>
    <w:lvl w:ilvl="0" w:tplc="5338FC38">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5"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1878CB"/>
    <w:multiLevelType w:val="hybridMultilevel"/>
    <w:tmpl w:val="B4F494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9"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0"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31"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2"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6"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4863A85"/>
    <w:multiLevelType w:val="hybridMultilevel"/>
    <w:tmpl w:val="97A881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4757581">
    <w:abstractNumId w:val="11"/>
  </w:num>
  <w:num w:numId="2" w16cid:durableId="264189052">
    <w:abstractNumId w:val="12"/>
  </w:num>
  <w:num w:numId="3" w16cid:durableId="1178546648">
    <w:abstractNumId w:val="30"/>
  </w:num>
  <w:num w:numId="4" w16cid:durableId="984579828">
    <w:abstractNumId w:val="31"/>
  </w:num>
  <w:num w:numId="5" w16cid:durableId="19667919">
    <w:abstractNumId w:val="28"/>
  </w:num>
  <w:num w:numId="6" w16cid:durableId="284584466">
    <w:abstractNumId w:val="2"/>
  </w:num>
  <w:num w:numId="7" w16cid:durableId="787504312">
    <w:abstractNumId w:val="10"/>
  </w:num>
  <w:num w:numId="8" w16cid:durableId="277838258">
    <w:abstractNumId w:val="29"/>
  </w:num>
  <w:num w:numId="9" w16cid:durableId="626086343">
    <w:abstractNumId w:val="24"/>
  </w:num>
  <w:num w:numId="10" w16cid:durableId="968628409">
    <w:abstractNumId w:val="6"/>
  </w:num>
  <w:num w:numId="11" w16cid:durableId="740492788">
    <w:abstractNumId w:val="22"/>
  </w:num>
  <w:num w:numId="12" w16cid:durableId="1256016462">
    <w:abstractNumId w:val="33"/>
  </w:num>
  <w:num w:numId="13" w16cid:durableId="108360408">
    <w:abstractNumId w:val="0"/>
  </w:num>
  <w:num w:numId="14" w16cid:durableId="870145281">
    <w:abstractNumId w:val="14"/>
  </w:num>
  <w:num w:numId="15" w16cid:durableId="446435619">
    <w:abstractNumId w:val="21"/>
  </w:num>
  <w:num w:numId="16" w16cid:durableId="951401039">
    <w:abstractNumId w:val="15"/>
  </w:num>
  <w:num w:numId="17" w16cid:durableId="1281259459">
    <w:abstractNumId w:val="1"/>
  </w:num>
  <w:num w:numId="18" w16cid:durableId="1364597443">
    <w:abstractNumId w:val="35"/>
  </w:num>
  <w:num w:numId="19" w16cid:durableId="1115246889">
    <w:abstractNumId w:val="8"/>
  </w:num>
  <w:num w:numId="20" w16cid:durableId="979461460">
    <w:abstractNumId w:val="32"/>
  </w:num>
  <w:num w:numId="21" w16cid:durableId="1466587350">
    <w:abstractNumId w:val="26"/>
  </w:num>
  <w:num w:numId="22" w16cid:durableId="1983536130">
    <w:abstractNumId w:val="41"/>
  </w:num>
  <w:num w:numId="23" w16cid:durableId="1752268534">
    <w:abstractNumId w:val="20"/>
  </w:num>
  <w:num w:numId="24" w16cid:durableId="1654603556">
    <w:abstractNumId w:val="23"/>
  </w:num>
  <w:num w:numId="25" w16cid:durableId="1992252304">
    <w:abstractNumId w:val="40"/>
  </w:num>
  <w:num w:numId="26" w16cid:durableId="659161619">
    <w:abstractNumId w:val="42"/>
  </w:num>
  <w:num w:numId="27" w16cid:durableId="134106720">
    <w:abstractNumId w:val="25"/>
  </w:num>
  <w:num w:numId="28" w16cid:durableId="300113692">
    <w:abstractNumId w:val="39"/>
  </w:num>
  <w:num w:numId="29" w16cid:durableId="27872421">
    <w:abstractNumId w:val="38"/>
  </w:num>
  <w:num w:numId="30" w16cid:durableId="83652049">
    <w:abstractNumId w:val="36"/>
  </w:num>
  <w:num w:numId="31" w16cid:durableId="622228716">
    <w:abstractNumId w:val="9"/>
  </w:num>
  <w:num w:numId="32" w16cid:durableId="1289892039">
    <w:abstractNumId w:val="34"/>
  </w:num>
  <w:num w:numId="33" w16cid:durableId="2099473959">
    <w:abstractNumId w:val="3"/>
  </w:num>
  <w:num w:numId="34" w16cid:durableId="1711563821">
    <w:abstractNumId w:val="17"/>
  </w:num>
  <w:num w:numId="35" w16cid:durableId="348290792">
    <w:abstractNumId w:val="16"/>
  </w:num>
  <w:num w:numId="36" w16cid:durableId="1413283913">
    <w:abstractNumId w:val="13"/>
  </w:num>
  <w:num w:numId="37" w16cid:durableId="1436703928">
    <w:abstractNumId w:val="5"/>
  </w:num>
  <w:num w:numId="38" w16cid:durableId="1417093422">
    <w:abstractNumId w:val="27"/>
  </w:num>
  <w:num w:numId="39" w16cid:durableId="1573661425">
    <w:abstractNumId w:val="37"/>
  </w:num>
  <w:num w:numId="40" w16cid:durableId="252055918">
    <w:abstractNumId w:val="7"/>
  </w:num>
  <w:num w:numId="41" w16cid:durableId="1107506857">
    <w:abstractNumId w:val="18"/>
  </w:num>
  <w:num w:numId="42" w16cid:durableId="756637336">
    <w:abstractNumId w:val="19"/>
  </w:num>
  <w:num w:numId="43" w16cid:durableId="19946792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06"/>
    <w:rsid w:val="000065C4"/>
    <w:rsid w:val="0001130C"/>
    <w:rsid w:val="0001395B"/>
    <w:rsid w:val="0001517F"/>
    <w:rsid w:val="00017AC2"/>
    <w:rsid w:val="00022227"/>
    <w:rsid w:val="00024BB4"/>
    <w:rsid w:val="000265B0"/>
    <w:rsid w:val="00035A43"/>
    <w:rsid w:val="00037717"/>
    <w:rsid w:val="0005400B"/>
    <w:rsid w:val="00054D8C"/>
    <w:rsid w:val="00057ED4"/>
    <w:rsid w:val="00065107"/>
    <w:rsid w:val="00066375"/>
    <w:rsid w:val="00070CC7"/>
    <w:rsid w:val="000750EA"/>
    <w:rsid w:val="000766C4"/>
    <w:rsid w:val="00077897"/>
    <w:rsid w:val="00083F69"/>
    <w:rsid w:val="0008564D"/>
    <w:rsid w:val="00085ADC"/>
    <w:rsid w:val="00096B68"/>
    <w:rsid w:val="000978AE"/>
    <w:rsid w:val="000979B3"/>
    <w:rsid w:val="000A0B7E"/>
    <w:rsid w:val="000A7AE6"/>
    <w:rsid w:val="000B30D5"/>
    <w:rsid w:val="000B4BD4"/>
    <w:rsid w:val="000C7FB4"/>
    <w:rsid w:val="000F487E"/>
    <w:rsid w:val="000F4899"/>
    <w:rsid w:val="000F523E"/>
    <w:rsid w:val="000F5C9F"/>
    <w:rsid w:val="00111252"/>
    <w:rsid w:val="00114ADF"/>
    <w:rsid w:val="00130843"/>
    <w:rsid w:val="00137102"/>
    <w:rsid w:val="0014216B"/>
    <w:rsid w:val="00147404"/>
    <w:rsid w:val="00153833"/>
    <w:rsid w:val="00170709"/>
    <w:rsid w:val="00172556"/>
    <w:rsid w:val="00177198"/>
    <w:rsid w:val="0018557B"/>
    <w:rsid w:val="00187649"/>
    <w:rsid w:val="00194FBC"/>
    <w:rsid w:val="00195706"/>
    <w:rsid w:val="00197258"/>
    <w:rsid w:val="001A4FE5"/>
    <w:rsid w:val="001A7926"/>
    <w:rsid w:val="001B01E9"/>
    <w:rsid w:val="001B388D"/>
    <w:rsid w:val="001C117C"/>
    <w:rsid w:val="001C731F"/>
    <w:rsid w:val="001D1045"/>
    <w:rsid w:val="001D5414"/>
    <w:rsid w:val="001D7984"/>
    <w:rsid w:val="001E0316"/>
    <w:rsid w:val="001E27EC"/>
    <w:rsid w:val="001E3F65"/>
    <w:rsid w:val="001E6693"/>
    <w:rsid w:val="00210B92"/>
    <w:rsid w:val="00211646"/>
    <w:rsid w:val="00223D48"/>
    <w:rsid w:val="00224B6D"/>
    <w:rsid w:val="00242982"/>
    <w:rsid w:val="002452E1"/>
    <w:rsid w:val="00250EA0"/>
    <w:rsid w:val="00251E65"/>
    <w:rsid w:val="0025256F"/>
    <w:rsid w:val="00253839"/>
    <w:rsid w:val="00260B6A"/>
    <w:rsid w:val="00264218"/>
    <w:rsid w:val="00270224"/>
    <w:rsid w:val="00270B68"/>
    <w:rsid w:val="00282B93"/>
    <w:rsid w:val="002907CB"/>
    <w:rsid w:val="00291782"/>
    <w:rsid w:val="002928DF"/>
    <w:rsid w:val="00292E44"/>
    <w:rsid w:val="00293A17"/>
    <w:rsid w:val="002940AF"/>
    <w:rsid w:val="002A6200"/>
    <w:rsid w:val="002B3E4F"/>
    <w:rsid w:val="002B72A2"/>
    <w:rsid w:val="002E36CF"/>
    <w:rsid w:val="002E6D47"/>
    <w:rsid w:val="002F570A"/>
    <w:rsid w:val="00300787"/>
    <w:rsid w:val="003067DB"/>
    <w:rsid w:val="00307D54"/>
    <w:rsid w:val="00310D50"/>
    <w:rsid w:val="00313B19"/>
    <w:rsid w:val="00316152"/>
    <w:rsid w:val="0032003A"/>
    <w:rsid w:val="00320D49"/>
    <w:rsid w:val="00321209"/>
    <w:rsid w:val="00325AA0"/>
    <w:rsid w:val="00325B3B"/>
    <w:rsid w:val="003262EC"/>
    <w:rsid w:val="00326A38"/>
    <w:rsid w:val="00332D8E"/>
    <w:rsid w:val="00334314"/>
    <w:rsid w:val="003357A1"/>
    <w:rsid w:val="00342AE9"/>
    <w:rsid w:val="00344844"/>
    <w:rsid w:val="00344B37"/>
    <w:rsid w:val="003500E4"/>
    <w:rsid w:val="00350808"/>
    <w:rsid w:val="00354346"/>
    <w:rsid w:val="00364C77"/>
    <w:rsid w:val="00372AA0"/>
    <w:rsid w:val="00375054"/>
    <w:rsid w:val="0038496E"/>
    <w:rsid w:val="0039194C"/>
    <w:rsid w:val="00393319"/>
    <w:rsid w:val="00397F3B"/>
    <w:rsid w:val="003A6E7B"/>
    <w:rsid w:val="003B54E7"/>
    <w:rsid w:val="003E17D5"/>
    <w:rsid w:val="003E2508"/>
    <w:rsid w:val="003F4DAB"/>
    <w:rsid w:val="004137FB"/>
    <w:rsid w:val="00421133"/>
    <w:rsid w:val="00422E06"/>
    <w:rsid w:val="00426BB7"/>
    <w:rsid w:val="004329BA"/>
    <w:rsid w:val="00432F71"/>
    <w:rsid w:val="004404BF"/>
    <w:rsid w:val="00441620"/>
    <w:rsid w:val="00441D29"/>
    <w:rsid w:val="004469EE"/>
    <w:rsid w:val="00447791"/>
    <w:rsid w:val="00456669"/>
    <w:rsid w:val="00457E14"/>
    <w:rsid w:val="00464A46"/>
    <w:rsid w:val="00466EE2"/>
    <w:rsid w:val="00475786"/>
    <w:rsid w:val="0047758F"/>
    <w:rsid w:val="00483F8B"/>
    <w:rsid w:val="00495154"/>
    <w:rsid w:val="004A0BE5"/>
    <w:rsid w:val="004A6FF9"/>
    <w:rsid w:val="004B1079"/>
    <w:rsid w:val="004D4440"/>
    <w:rsid w:val="004D6F80"/>
    <w:rsid w:val="004D7126"/>
    <w:rsid w:val="004E7ECB"/>
    <w:rsid w:val="004F17FE"/>
    <w:rsid w:val="004F1866"/>
    <w:rsid w:val="004F4676"/>
    <w:rsid w:val="00502C1E"/>
    <w:rsid w:val="00517818"/>
    <w:rsid w:val="00517B1D"/>
    <w:rsid w:val="00531B5D"/>
    <w:rsid w:val="00536628"/>
    <w:rsid w:val="00537E68"/>
    <w:rsid w:val="00540A01"/>
    <w:rsid w:val="005415BE"/>
    <w:rsid w:val="00543187"/>
    <w:rsid w:val="0056464A"/>
    <w:rsid w:val="0057019E"/>
    <w:rsid w:val="005706B5"/>
    <w:rsid w:val="00573D41"/>
    <w:rsid w:val="0057427C"/>
    <w:rsid w:val="0057687D"/>
    <w:rsid w:val="005777BD"/>
    <w:rsid w:val="0058214A"/>
    <w:rsid w:val="005859F9"/>
    <w:rsid w:val="00591C56"/>
    <w:rsid w:val="0059294E"/>
    <w:rsid w:val="005B0282"/>
    <w:rsid w:val="005B4145"/>
    <w:rsid w:val="005C0DB6"/>
    <w:rsid w:val="005D5C6E"/>
    <w:rsid w:val="005E6242"/>
    <w:rsid w:val="005E65A2"/>
    <w:rsid w:val="005F1A36"/>
    <w:rsid w:val="005F1F34"/>
    <w:rsid w:val="005F2FED"/>
    <w:rsid w:val="00612D86"/>
    <w:rsid w:val="00622764"/>
    <w:rsid w:val="00623578"/>
    <w:rsid w:val="00624BB9"/>
    <w:rsid w:val="0063024A"/>
    <w:rsid w:val="00632B64"/>
    <w:rsid w:val="006378C7"/>
    <w:rsid w:val="00637B8D"/>
    <w:rsid w:val="00647124"/>
    <w:rsid w:val="006531D5"/>
    <w:rsid w:val="0067318B"/>
    <w:rsid w:val="006733B0"/>
    <w:rsid w:val="0068111D"/>
    <w:rsid w:val="0068434B"/>
    <w:rsid w:val="00690B17"/>
    <w:rsid w:val="006926DD"/>
    <w:rsid w:val="006A1A09"/>
    <w:rsid w:val="006A374B"/>
    <w:rsid w:val="006A4D6C"/>
    <w:rsid w:val="006A5621"/>
    <w:rsid w:val="006B11AD"/>
    <w:rsid w:val="006B6360"/>
    <w:rsid w:val="006C242E"/>
    <w:rsid w:val="006D2719"/>
    <w:rsid w:val="006D4731"/>
    <w:rsid w:val="006D5E21"/>
    <w:rsid w:val="006D7198"/>
    <w:rsid w:val="006E1406"/>
    <w:rsid w:val="006E47C4"/>
    <w:rsid w:val="006F19C9"/>
    <w:rsid w:val="006F20D0"/>
    <w:rsid w:val="00700A52"/>
    <w:rsid w:val="007012F0"/>
    <w:rsid w:val="0070227F"/>
    <w:rsid w:val="00704042"/>
    <w:rsid w:val="0070712E"/>
    <w:rsid w:val="00710312"/>
    <w:rsid w:val="007103CB"/>
    <w:rsid w:val="00712961"/>
    <w:rsid w:val="007156AA"/>
    <w:rsid w:val="0071763D"/>
    <w:rsid w:val="007234AF"/>
    <w:rsid w:val="00723F09"/>
    <w:rsid w:val="00727243"/>
    <w:rsid w:val="00727CC1"/>
    <w:rsid w:val="00735E7D"/>
    <w:rsid w:val="00737509"/>
    <w:rsid w:val="0074062C"/>
    <w:rsid w:val="007407EE"/>
    <w:rsid w:val="0074343F"/>
    <w:rsid w:val="0074770F"/>
    <w:rsid w:val="007527A3"/>
    <w:rsid w:val="00757962"/>
    <w:rsid w:val="00763CC7"/>
    <w:rsid w:val="00767C19"/>
    <w:rsid w:val="00773AA4"/>
    <w:rsid w:val="00773BF8"/>
    <w:rsid w:val="007749D8"/>
    <w:rsid w:val="00774B97"/>
    <w:rsid w:val="00776371"/>
    <w:rsid w:val="007774F7"/>
    <w:rsid w:val="00783B58"/>
    <w:rsid w:val="0078497B"/>
    <w:rsid w:val="00785C3D"/>
    <w:rsid w:val="00790577"/>
    <w:rsid w:val="00791C60"/>
    <w:rsid w:val="007A54C4"/>
    <w:rsid w:val="007A6B37"/>
    <w:rsid w:val="007B1918"/>
    <w:rsid w:val="007B6835"/>
    <w:rsid w:val="007C18B9"/>
    <w:rsid w:val="007D1087"/>
    <w:rsid w:val="007D1CCD"/>
    <w:rsid w:val="007D4BEC"/>
    <w:rsid w:val="007E3062"/>
    <w:rsid w:val="007E4310"/>
    <w:rsid w:val="007E5C4D"/>
    <w:rsid w:val="007F2607"/>
    <w:rsid w:val="007F3B80"/>
    <w:rsid w:val="007F4442"/>
    <w:rsid w:val="00802256"/>
    <w:rsid w:val="00802464"/>
    <w:rsid w:val="0080784E"/>
    <w:rsid w:val="00811E75"/>
    <w:rsid w:val="00814D81"/>
    <w:rsid w:val="00817371"/>
    <w:rsid w:val="00822280"/>
    <w:rsid w:val="0082363C"/>
    <w:rsid w:val="008346B1"/>
    <w:rsid w:val="008407D2"/>
    <w:rsid w:val="0084119F"/>
    <w:rsid w:val="008526C2"/>
    <w:rsid w:val="00856478"/>
    <w:rsid w:val="00857F7B"/>
    <w:rsid w:val="00860DC7"/>
    <w:rsid w:val="00865C03"/>
    <w:rsid w:val="008718C6"/>
    <w:rsid w:val="00872AE5"/>
    <w:rsid w:val="0087443B"/>
    <w:rsid w:val="00874A0C"/>
    <w:rsid w:val="00875970"/>
    <w:rsid w:val="0087629A"/>
    <w:rsid w:val="00876432"/>
    <w:rsid w:val="0087767C"/>
    <w:rsid w:val="008802BF"/>
    <w:rsid w:val="00885A4C"/>
    <w:rsid w:val="008910D1"/>
    <w:rsid w:val="0089469F"/>
    <w:rsid w:val="008B2765"/>
    <w:rsid w:val="008B6129"/>
    <w:rsid w:val="008B6553"/>
    <w:rsid w:val="008C0194"/>
    <w:rsid w:val="008C79C9"/>
    <w:rsid w:val="008C7A5C"/>
    <w:rsid w:val="008D67C7"/>
    <w:rsid w:val="008E2717"/>
    <w:rsid w:val="008E3F68"/>
    <w:rsid w:val="008E7657"/>
    <w:rsid w:val="008F7C90"/>
    <w:rsid w:val="00903188"/>
    <w:rsid w:val="00921435"/>
    <w:rsid w:val="0092776A"/>
    <w:rsid w:val="009373C1"/>
    <w:rsid w:val="009426E4"/>
    <w:rsid w:val="009435B6"/>
    <w:rsid w:val="00945759"/>
    <w:rsid w:val="009468BF"/>
    <w:rsid w:val="0095000C"/>
    <w:rsid w:val="00950D5A"/>
    <w:rsid w:val="009521A7"/>
    <w:rsid w:val="00953B18"/>
    <w:rsid w:val="009564C5"/>
    <w:rsid w:val="0096215C"/>
    <w:rsid w:val="00971899"/>
    <w:rsid w:val="009720A7"/>
    <w:rsid w:val="009722F1"/>
    <w:rsid w:val="009730A1"/>
    <w:rsid w:val="009770EB"/>
    <w:rsid w:val="00995A79"/>
    <w:rsid w:val="009A002D"/>
    <w:rsid w:val="009A0BBB"/>
    <w:rsid w:val="009A1E7E"/>
    <w:rsid w:val="009A29BE"/>
    <w:rsid w:val="009A3976"/>
    <w:rsid w:val="009A5064"/>
    <w:rsid w:val="009A640D"/>
    <w:rsid w:val="009B4F39"/>
    <w:rsid w:val="009C0BC5"/>
    <w:rsid w:val="009C0C4C"/>
    <w:rsid w:val="009C2727"/>
    <w:rsid w:val="009C3BBA"/>
    <w:rsid w:val="009C529A"/>
    <w:rsid w:val="009D023A"/>
    <w:rsid w:val="009D1D5C"/>
    <w:rsid w:val="009D4EF4"/>
    <w:rsid w:val="009E0EEF"/>
    <w:rsid w:val="009E29F7"/>
    <w:rsid w:val="009F5CDE"/>
    <w:rsid w:val="009F7ED9"/>
    <w:rsid w:val="00A0005D"/>
    <w:rsid w:val="00A003A9"/>
    <w:rsid w:val="00A00B43"/>
    <w:rsid w:val="00A0316F"/>
    <w:rsid w:val="00A041A5"/>
    <w:rsid w:val="00A05B30"/>
    <w:rsid w:val="00A060D6"/>
    <w:rsid w:val="00A141CA"/>
    <w:rsid w:val="00A31AA6"/>
    <w:rsid w:val="00A325BC"/>
    <w:rsid w:val="00A32FF7"/>
    <w:rsid w:val="00A34524"/>
    <w:rsid w:val="00A363FB"/>
    <w:rsid w:val="00A36621"/>
    <w:rsid w:val="00A402E7"/>
    <w:rsid w:val="00A5271D"/>
    <w:rsid w:val="00A55474"/>
    <w:rsid w:val="00A606D9"/>
    <w:rsid w:val="00A73148"/>
    <w:rsid w:val="00A7321E"/>
    <w:rsid w:val="00A73347"/>
    <w:rsid w:val="00A85537"/>
    <w:rsid w:val="00A86E54"/>
    <w:rsid w:val="00A9191F"/>
    <w:rsid w:val="00A95A3B"/>
    <w:rsid w:val="00AA2B11"/>
    <w:rsid w:val="00AB4F32"/>
    <w:rsid w:val="00AD2766"/>
    <w:rsid w:val="00AD4F10"/>
    <w:rsid w:val="00AD593E"/>
    <w:rsid w:val="00AE1088"/>
    <w:rsid w:val="00AE274E"/>
    <w:rsid w:val="00AE4880"/>
    <w:rsid w:val="00AE6B7F"/>
    <w:rsid w:val="00AF4F42"/>
    <w:rsid w:val="00AF6C4E"/>
    <w:rsid w:val="00B008D9"/>
    <w:rsid w:val="00B028D4"/>
    <w:rsid w:val="00B04FC5"/>
    <w:rsid w:val="00B05D4D"/>
    <w:rsid w:val="00B063B0"/>
    <w:rsid w:val="00B07CF9"/>
    <w:rsid w:val="00B07F11"/>
    <w:rsid w:val="00B10F20"/>
    <w:rsid w:val="00B13F37"/>
    <w:rsid w:val="00B20D24"/>
    <w:rsid w:val="00B21A06"/>
    <w:rsid w:val="00B272D9"/>
    <w:rsid w:val="00B33EA6"/>
    <w:rsid w:val="00B3423E"/>
    <w:rsid w:val="00B3586C"/>
    <w:rsid w:val="00B41CD0"/>
    <w:rsid w:val="00B41CEA"/>
    <w:rsid w:val="00B53E24"/>
    <w:rsid w:val="00B55927"/>
    <w:rsid w:val="00B61C9B"/>
    <w:rsid w:val="00B62773"/>
    <w:rsid w:val="00B63B42"/>
    <w:rsid w:val="00B644A6"/>
    <w:rsid w:val="00B6598B"/>
    <w:rsid w:val="00B65BF0"/>
    <w:rsid w:val="00B65DCD"/>
    <w:rsid w:val="00B669C7"/>
    <w:rsid w:val="00B747ED"/>
    <w:rsid w:val="00B75A5A"/>
    <w:rsid w:val="00B809E7"/>
    <w:rsid w:val="00B81BAC"/>
    <w:rsid w:val="00B833D2"/>
    <w:rsid w:val="00B85673"/>
    <w:rsid w:val="00B95B16"/>
    <w:rsid w:val="00B96E64"/>
    <w:rsid w:val="00B97548"/>
    <w:rsid w:val="00BA022A"/>
    <w:rsid w:val="00BA2E57"/>
    <w:rsid w:val="00BA40CF"/>
    <w:rsid w:val="00BB08E6"/>
    <w:rsid w:val="00BB13FE"/>
    <w:rsid w:val="00BB1677"/>
    <w:rsid w:val="00BB3519"/>
    <w:rsid w:val="00BC02A4"/>
    <w:rsid w:val="00BC076D"/>
    <w:rsid w:val="00BC4924"/>
    <w:rsid w:val="00BD2571"/>
    <w:rsid w:val="00BD4778"/>
    <w:rsid w:val="00BD5D6A"/>
    <w:rsid w:val="00BE24A2"/>
    <w:rsid w:val="00BE3CBF"/>
    <w:rsid w:val="00BE74B8"/>
    <w:rsid w:val="00BF0B98"/>
    <w:rsid w:val="00BF4CCE"/>
    <w:rsid w:val="00C10D77"/>
    <w:rsid w:val="00C10F37"/>
    <w:rsid w:val="00C144DB"/>
    <w:rsid w:val="00C24085"/>
    <w:rsid w:val="00C321FD"/>
    <w:rsid w:val="00C3449B"/>
    <w:rsid w:val="00C34C03"/>
    <w:rsid w:val="00C37867"/>
    <w:rsid w:val="00C379B4"/>
    <w:rsid w:val="00C37AE0"/>
    <w:rsid w:val="00C40DBB"/>
    <w:rsid w:val="00C42328"/>
    <w:rsid w:val="00C57C98"/>
    <w:rsid w:val="00C80086"/>
    <w:rsid w:val="00C83ED0"/>
    <w:rsid w:val="00C8600C"/>
    <w:rsid w:val="00C91CB0"/>
    <w:rsid w:val="00C94CE3"/>
    <w:rsid w:val="00C96A39"/>
    <w:rsid w:val="00CA095E"/>
    <w:rsid w:val="00CA1B7A"/>
    <w:rsid w:val="00CB167A"/>
    <w:rsid w:val="00CB480C"/>
    <w:rsid w:val="00CB6B2A"/>
    <w:rsid w:val="00CC698C"/>
    <w:rsid w:val="00CC72A6"/>
    <w:rsid w:val="00CD5C7D"/>
    <w:rsid w:val="00CE4795"/>
    <w:rsid w:val="00CE64C0"/>
    <w:rsid w:val="00CF19CB"/>
    <w:rsid w:val="00CF3C69"/>
    <w:rsid w:val="00CF7ED6"/>
    <w:rsid w:val="00D04B32"/>
    <w:rsid w:val="00D04D07"/>
    <w:rsid w:val="00D2100A"/>
    <w:rsid w:val="00D260A3"/>
    <w:rsid w:val="00D3412E"/>
    <w:rsid w:val="00D37D7C"/>
    <w:rsid w:val="00D42A7E"/>
    <w:rsid w:val="00D457D1"/>
    <w:rsid w:val="00D459A2"/>
    <w:rsid w:val="00D508B7"/>
    <w:rsid w:val="00D531D7"/>
    <w:rsid w:val="00D53C0C"/>
    <w:rsid w:val="00D549DF"/>
    <w:rsid w:val="00D6705F"/>
    <w:rsid w:val="00D8351E"/>
    <w:rsid w:val="00D910C9"/>
    <w:rsid w:val="00D92E9A"/>
    <w:rsid w:val="00DA1BCC"/>
    <w:rsid w:val="00DB045C"/>
    <w:rsid w:val="00DB123D"/>
    <w:rsid w:val="00DB3FD2"/>
    <w:rsid w:val="00DC00F7"/>
    <w:rsid w:val="00DC4F1C"/>
    <w:rsid w:val="00DD2C61"/>
    <w:rsid w:val="00DE07D3"/>
    <w:rsid w:val="00DE65D6"/>
    <w:rsid w:val="00DF0C52"/>
    <w:rsid w:val="00DF151A"/>
    <w:rsid w:val="00DF18A6"/>
    <w:rsid w:val="00DF2A0F"/>
    <w:rsid w:val="00DF31CC"/>
    <w:rsid w:val="00DF6A15"/>
    <w:rsid w:val="00E034C2"/>
    <w:rsid w:val="00E06A99"/>
    <w:rsid w:val="00E1408E"/>
    <w:rsid w:val="00E21C18"/>
    <w:rsid w:val="00E250F3"/>
    <w:rsid w:val="00E26089"/>
    <w:rsid w:val="00E2613C"/>
    <w:rsid w:val="00E30201"/>
    <w:rsid w:val="00E31473"/>
    <w:rsid w:val="00E43F98"/>
    <w:rsid w:val="00E474BF"/>
    <w:rsid w:val="00E5042C"/>
    <w:rsid w:val="00E60147"/>
    <w:rsid w:val="00E664D6"/>
    <w:rsid w:val="00E701FF"/>
    <w:rsid w:val="00E7772D"/>
    <w:rsid w:val="00E84AFD"/>
    <w:rsid w:val="00E859EF"/>
    <w:rsid w:val="00E933F8"/>
    <w:rsid w:val="00EA14A6"/>
    <w:rsid w:val="00EA2EB0"/>
    <w:rsid w:val="00EB1D18"/>
    <w:rsid w:val="00EB3D90"/>
    <w:rsid w:val="00EC447F"/>
    <w:rsid w:val="00EC7921"/>
    <w:rsid w:val="00ED3148"/>
    <w:rsid w:val="00ED6CAB"/>
    <w:rsid w:val="00EE67B5"/>
    <w:rsid w:val="00EF03C5"/>
    <w:rsid w:val="00EF267B"/>
    <w:rsid w:val="00EF7CA2"/>
    <w:rsid w:val="00F01489"/>
    <w:rsid w:val="00F03E32"/>
    <w:rsid w:val="00F14123"/>
    <w:rsid w:val="00F22256"/>
    <w:rsid w:val="00F33BF3"/>
    <w:rsid w:val="00F33D58"/>
    <w:rsid w:val="00F34AE2"/>
    <w:rsid w:val="00F45322"/>
    <w:rsid w:val="00F5292E"/>
    <w:rsid w:val="00F5462E"/>
    <w:rsid w:val="00F55880"/>
    <w:rsid w:val="00F61A39"/>
    <w:rsid w:val="00F6389C"/>
    <w:rsid w:val="00F6501B"/>
    <w:rsid w:val="00F73988"/>
    <w:rsid w:val="00F8134B"/>
    <w:rsid w:val="00F814D3"/>
    <w:rsid w:val="00F828B7"/>
    <w:rsid w:val="00F8631C"/>
    <w:rsid w:val="00F86F56"/>
    <w:rsid w:val="00F87734"/>
    <w:rsid w:val="00F87F34"/>
    <w:rsid w:val="00F91D5F"/>
    <w:rsid w:val="00FB2934"/>
    <w:rsid w:val="00FB439C"/>
    <w:rsid w:val="00FB4512"/>
    <w:rsid w:val="00FB470E"/>
    <w:rsid w:val="00FC054F"/>
    <w:rsid w:val="00FC0A87"/>
    <w:rsid w:val="00FC4859"/>
    <w:rsid w:val="00FC5CDF"/>
    <w:rsid w:val="00FD66F8"/>
    <w:rsid w:val="00FE235F"/>
    <w:rsid w:val="00FF1318"/>
    <w:rsid w:val="00FF294B"/>
    <w:rsid w:val="00FF38A4"/>
    <w:rsid w:val="00FF4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699470D"/>
  <w15:docId w15:val="{6B00E09F-9B02-4B4D-A31A-D6871918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19F"/>
    <w:rPr>
      <w:rFonts w:ascii="Arial" w:hAnsi="Arial"/>
      <w:sz w:val="22"/>
    </w:rPr>
  </w:style>
  <w:style w:type="paragraph" w:styleId="Heading1">
    <w:name w:val="heading 1"/>
    <w:basedOn w:val="Normal"/>
    <w:next w:val="Normal"/>
    <w:link w:val="Heading1Char"/>
    <w:qFormat/>
    <w:rsid w:val="006C242E"/>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6C242E"/>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84119F"/>
    <w:pPr>
      <w:tabs>
        <w:tab w:val="left" w:pos="720"/>
      </w:tabs>
      <w:spacing w:after="120"/>
      <w:ind w:left="720" w:hanging="360"/>
      <w:outlineLvl w:val="2"/>
    </w:pPr>
    <w:rPr>
      <w:rFonts w:eastAsiaTheme="majorEastAsia" w:cstheme="majorBidi"/>
      <w:szCs w:val="24"/>
    </w:rPr>
  </w:style>
  <w:style w:type="paragraph" w:styleId="Heading4">
    <w:name w:val="heading 4"/>
    <w:basedOn w:val="Normal"/>
    <w:next w:val="Normal"/>
    <w:link w:val="Heading4Char"/>
    <w:qFormat/>
    <w:rsid w:val="005D5C6E"/>
    <w:pPr>
      <w:numPr>
        <w:numId w:val="42"/>
      </w:numPr>
      <w:tabs>
        <w:tab w:val="left" w:pos="1080"/>
      </w:tabs>
      <w:spacing w:after="120"/>
      <w:ind w:left="1080"/>
      <w:outlineLvl w:val="3"/>
    </w:pPr>
    <w:rPr>
      <w:rFonts w:eastAsia="MS Mincho"/>
      <w:szCs w:val="22"/>
    </w:rPr>
  </w:style>
  <w:style w:type="paragraph" w:styleId="Heading5">
    <w:name w:val="heading 5"/>
    <w:basedOn w:val="Normal"/>
    <w:next w:val="Normal"/>
    <w:link w:val="Heading5Char"/>
    <w:qFormat/>
    <w:rsid w:val="0084119F"/>
    <w:pPr>
      <w:numPr>
        <w:ilvl w:val="1"/>
        <w:numId w:val="43"/>
      </w:numPr>
      <w:tabs>
        <w:tab w:val="left" w:pos="1440"/>
      </w:tabs>
      <w:spacing w:after="120"/>
      <w:outlineLvl w:val="4"/>
    </w:pPr>
  </w:style>
  <w:style w:type="paragraph" w:styleId="Heading6">
    <w:name w:val="heading 6"/>
    <w:basedOn w:val="Normal"/>
    <w:next w:val="Normal"/>
    <w:link w:val="Heading6Char"/>
    <w:unhideWhenUsed/>
    <w:qFormat/>
    <w:rsid w:val="0084119F"/>
    <w:pPr>
      <w:spacing w:after="120"/>
      <w:outlineLvl w:val="5"/>
    </w:pPr>
    <w:rPr>
      <w:rFonts w:eastAsiaTheme="minorEastAsia" w:cstheme="minorBidi"/>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119F"/>
    <w:rPr>
      <w:color w:val="0000FF"/>
      <w:u w:val="single"/>
    </w:rPr>
  </w:style>
  <w:style w:type="paragraph" w:styleId="NormalWeb">
    <w:name w:val="Normal (Web)"/>
    <w:basedOn w:val="Normal"/>
    <w:autoRedefine/>
    <w:rsid w:val="0084119F"/>
  </w:style>
  <w:style w:type="paragraph" w:styleId="HTMLPreformatted">
    <w:name w:val="HTML Preformatted"/>
    <w:basedOn w:val="Normal"/>
    <w:link w:val="HTMLPreformattedChar"/>
    <w:rsid w:val="0084119F"/>
    <w:rPr>
      <w:rFonts w:ascii="Courier New" w:hAnsi="Courier New" w:cs="Courier New"/>
    </w:rPr>
  </w:style>
  <w:style w:type="character" w:customStyle="1" w:styleId="HTMLPreformattedChar">
    <w:name w:val="HTML Preformatted Char"/>
    <w:basedOn w:val="DefaultParagraphFont"/>
    <w:link w:val="HTMLPreformatted"/>
    <w:rsid w:val="0084119F"/>
    <w:rPr>
      <w:rFonts w:ascii="Courier New" w:hAnsi="Courier New" w:cs="Courier New"/>
      <w:sz w:val="22"/>
    </w:rPr>
  </w:style>
  <w:style w:type="paragraph" w:styleId="Revision">
    <w:name w:val="Revision"/>
    <w:hidden/>
    <w:uiPriority w:val="99"/>
    <w:semiHidden/>
    <w:rsid w:val="002B3E4F"/>
    <w:rPr>
      <w:sz w:val="24"/>
      <w:szCs w:val="24"/>
    </w:rPr>
  </w:style>
  <w:style w:type="paragraph" w:styleId="Header">
    <w:name w:val="header"/>
    <w:basedOn w:val="Normal"/>
    <w:link w:val="HeaderChar"/>
    <w:rsid w:val="0084119F"/>
    <w:pPr>
      <w:tabs>
        <w:tab w:val="center" w:pos="4320"/>
        <w:tab w:val="right" w:pos="8640"/>
      </w:tabs>
    </w:pPr>
    <w:rPr>
      <w:szCs w:val="24"/>
    </w:rPr>
  </w:style>
  <w:style w:type="character" w:customStyle="1" w:styleId="HeaderChar">
    <w:name w:val="Header Char"/>
    <w:basedOn w:val="DefaultParagraphFont"/>
    <w:link w:val="Header"/>
    <w:rsid w:val="0084119F"/>
    <w:rPr>
      <w:rFonts w:ascii="Arial" w:hAnsi="Arial"/>
      <w:sz w:val="22"/>
      <w:szCs w:val="24"/>
    </w:rPr>
  </w:style>
  <w:style w:type="paragraph" w:customStyle="1" w:styleId="000000RelatedPolicies">
    <w:name w:val="000.000 Related Policies"/>
    <w:basedOn w:val="Normal"/>
    <w:autoRedefine/>
    <w:rsid w:val="00921435"/>
    <w:pPr>
      <w:tabs>
        <w:tab w:val="decimal" w:pos="540"/>
        <w:tab w:val="left" w:pos="1260"/>
      </w:tabs>
    </w:pPr>
  </w:style>
  <w:style w:type="paragraph" w:styleId="BodyText">
    <w:name w:val="Body Text"/>
    <w:basedOn w:val="Normal"/>
    <w:link w:val="BodyTextChar"/>
    <w:autoRedefine/>
    <w:qFormat/>
    <w:rsid w:val="0084119F"/>
    <w:pPr>
      <w:spacing w:after="120"/>
    </w:pPr>
    <w:rPr>
      <w:szCs w:val="22"/>
    </w:rPr>
  </w:style>
  <w:style w:type="character" w:customStyle="1" w:styleId="BodyTextChar">
    <w:name w:val="Body Text Char"/>
    <w:link w:val="BodyText"/>
    <w:rsid w:val="0084119F"/>
    <w:rPr>
      <w:rFonts w:ascii="Arial" w:hAnsi="Arial"/>
      <w:sz w:val="22"/>
      <w:szCs w:val="22"/>
    </w:rPr>
  </w:style>
  <w:style w:type="character" w:customStyle="1" w:styleId="Heading1Char">
    <w:name w:val="Heading 1 Char"/>
    <w:link w:val="Heading1"/>
    <w:rsid w:val="006C242E"/>
    <w:rPr>
      <w:rFonts w:ascii="Arial" w:hAnsi="Arial"/>
      <w:b/>
      <w:sz w:val="22"/>
      <w:szCs w:val="22"/>
    </w:rPr>
  </w:style>
  <w:style w:type="paragraph" w:styleId="ListParagraph">
    <w:name w:val="List Paragraph"/>
    <w:basedOn w:val="Normal"/>
    <w:uiPriority w:val="34"/>
    <w:qFormat/>
    <w:rsid w:val="0084119F"/>
    <w:pPr>
      <w:ind w:left="720"/>
    </w:pPr>
  </w:style>
  <w:style w:type="paragraph" w:styleId="PlainText">
    <w:name w:val="Plain Text"/>
    <w:basedOn w:val="Normal"/>
    <w:link w:val="PlainTextChar"/>
    <w:rsid w:val="0084119F"/>
    <w:rPr>
      <w:rFonts w:ascii="Courier New" w:hAnsi="Courier New" w:cs="Courier New"/>
    </w:rPr>
  </w:style>
  <w:style w:type="character" w:customStyle="1" w:styleId="PlainTextChar">
    <w:name w:val="Plain Text Char"/>
    <w:basedOn w:val="DefaultParagraphFont"/>
    <w:link w:val="PlainText"/>
    <w:rsid w:val="0084119F"/>
    <w:rPr>
      <w:rFonts w:ascii="Courier New" w:hAnsi="Courier New" w:cs="Courier New"/>
      <w:sz w:val="22"/>
    </w:rPr>
  </w:style>
  <w:style w:type="character" w:styleId="Strong">
    <w:name w:val="Strong"/>
    <w:basedOn w:val="DefaultParagraphFont"/>
    <w:qFormat/>
    <w:rsid w:val="0084119F"/>
    <w:rPr>
      <w:b/>
      <w:bCs/>
    </w:rPr>
  </w:style>
  <w:style w:type="paragraph" w:styleId="Title">
    <w:name w:val="Title"/>
    <w:basedOn w:val="Normal"/>
    <w:link w:val="TitleChar"/>
    <w:qFormat/>
    <w:rsid w:val="0084119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84119F"/>
    <w:rPr>
      <w:rFonts w:asciiTheme="majorHAnsi" w:eastAsiaTheme="majorEastAsia" w:hAnsiTheme="majorHAnsi" w:cstheme="majorBidi"/>
      <w:b/>
      <w:bCs/>
      <w:kern w:val="28"/>
      <w:sz w:val="32"/>
      <w:szCs w:val="32"/>
    </w:rPr>
  </w:style>
  <w:style w:type="paragraph" w:customStyle="1" w:styleId="BodyText25Italic">
    <w:name w:val="Body Text .25&quot; Italic"/>
    <w:basedOn w:val="BodyText"/>
    <w:next w:val="BodyText"/>
    <w:rsid w:val="0084119F"/>
    <w:rPr>
      <w:i/>
      <w:iCs/>
    </w:rPr>
  </w:style>
  <w:style w:type="paragraph" w:customStyle="1" w:styleId="BodyTextItalic">
    <w:name w:val="Body Text + Italic"/>
    <w:basedOn w:val="BodyText"/>
    <w:rsid w:val="0084119F"/>
    <w:rPr>
      <w:i/>
      <w:iCs/>
    </w:rPr>
  </w:style>
  <w:style w:type="paragraph" w:customStyle="1" w:styleId="BodyTextItalicBOT">
    <w:name w:val="Body Text + Italic BOT"/>
    <w:next w:val="BodyText"/>
    <w:qFormat/>
    <w:rsid w:val="0084119F"/>
    <w:rPr>
      <w:rFonts w:ascii="Arial" w:hAnsi="Arial"/>
      <w:i/>
      <w:sz w:val="22"/>
      <w:szCs w:val="22"/>
    </w:rPr>
  </w:style>
  <w:style w:type="paragraph" w:customStyle="1" w:styleId="BodyText025">
    <w:name w:val="Body Text 0.25&quot;"/>
    <w:basedOn w:val="Normal"/>
    <w:autoRedefine/>
    <w:rsid w:val="0084119F"/>
    <w:pPr>
      <w:spacing w:after="120"/>
      <w:ind w:left="360"/>
    </w:pPr>
    <w:rPr>
      <w:szCs w:val="24"/>
    </w:rPr>
  </w:style>
  <w:style w:type="paragraph" w:customStyle="1" w:styleId="BodyText05">
    <w:name w:val="Body Text 0.5&quot;"/>
    <w:basedOn w:val="BodyText"/>
    <w:autoRedefine/>
    <w:qFormat/>
    <w:rsid w:val="0084119F"/>
    <w:pPr>
      <w:ind w:left="720"/>
    </w:pPr>
    <w:rPr>
      <w:szCs w:val="20"/>
    </w:rPr>
  </w:style>
  <w:style w:type="paragraph" w:customStyle="1" w:styleId="BodyText075">
    <w:name w:val="Body Text 0.75&quot;"/>
    <w:basedOn w:val="BodyText"/>
    <w:autoRedefine/>
    <w:qFormat/>
    <w:rsid w:val="0084119F"/>
    <w:pPr>
      <w:ind w:left="1080"/>
    </w:pPr>
  </w:style>
  <w:style w:type="character" w:customStyle="1" w:styleId="Heading2Char">
    <w:name w:val="Heading 2 Char"/>
    <w:link w:val="Heading2"/>
    <w:rsid w:val="006C242E"/>
    <w:rPr>
      <w:rFonts w:ascii="Arial" w:eastAsia="MS Mincho" w:hAnsi="Arial"/>
      <w:b/>
      <w:sz w:val="22"/>
      <w:szCs w:val="22"/>
    </w:rPr>
  </w:style>
  <w:style w:type="character" w:customStyle="1" w:styleId="Heading3Char">
    <w:name w:val="Heading 3 Char"/>
    <w:basedOn w:val="DefaultParagraphFont"/>
    <w:link w:val="Heading3"/>
    <w:rsid w:val="0084119F"/>
    <w:rPr>
      <w:rFonts w:ascii="Arial" w:eastAsiaTheme="majorEastAsia" w:hAnsi="Arial" w:cstheme="majorBidi"/>
      <w:sz w:val="22"/>
      <w:szCs w:val="24"/>
    </w:rPr>
  </w:style>
  <w:style w:type="character" w:customStyle="1" w:styleId="Heading4Char">
    <w:name w:val="Heading 4 Char"/>
    <w:basedOn w:val="DefaultParagraphFont"/>
    <w:link w:val="Heading4"/>
    <w:rsid w:val="005D5C6E"/>
    <w:rPr>
      <w:rFonts w:ascii="Arial" w:eastAsia="MS Mincho" w:hAnsi="Arial"/>
      <w:sz w:val="22"/>
      <w:szCs w:val="22"/>
    </w:rPr>
  </w:style>
  <w:style w:type="character" w:customStyle="1" w:styleId="Heading5Char">
    <w:name w:val="Heading 5 Char"/>
    <w:basedOn w:val="DefaultParagraphFont"/>
    <w:link w:val="Heading5"/>
    <w:rsid w:val="0084119F"/>
    <w:rPr>
      <w:rFonts w:ascii="Arial" w:hAnsi="Arial"/>
      <w:sz w:val="22"/>
    </w:rPr>
  </w:style>
  <w:style w:type="character" w:customStyle="1" w:styleId="Heading6Char">
    <w:name w:val="Heading 6 Char"/>
    <w:basedOn w:val="DefaultParagraphFont"/>
    <w:link w:val="Heading6"/>
    <w:rsid w:val="0084119F"/>
    <w:rPr>
      <w:rFonts w:ascii="Arial" w:eastAsiaTheme="minorEastAsia" w:hAnsi="Arial" w:cstheme="minorBidi"/>
      <w:b/>
      <w:bCs/>
      <w:sz w:val="22"/>
      <w:szCs w:val="22"/>
    </w:rPr>
  </w:style>
  <w:style w:type="paragraph" w:customStyle="1" w:styleId="RelatedPP">
    <w:name w:val="Related P &amp; P"/>
    <w:basedOn w:val="Normal"/>
    <w:next w:val="BodyText"/>
    <w:qFormat/>
    <w:rsid w:val="00921435"/>
    <w:pPr>
      <w:spacing w:before="120" w:after="120"/>
    </w:pPr>
    <w:rPr>
      <w:b/>
    </w:rPr>
  </w:style>
  <w:style w:type="paragraph" w:customStyle="1" w:styleId="BodyTextPolicyContact">
    <w:name w:val="Body Text Policy Contact"/>
    <w:basedOn w:val="Normal"/>
    <w:qFormat/>
    <w:rsid w:val="00457E14"/>
    <w:pPr>
      <w:spacing w:before="120"/>
    </w:pPr>
  </w:style>
  <w:style w:type="paragraph" w:styleId="BalloonText">
    <w:name w:val="Balloon Text"/>
    <w:basedOn w:val="Normal"/>
    <w:link w:val="BalloonTextChar"/>
    <w:semiHidden/>
    <w:unhideWhenUsed/>
    <w:rsid w:val="009F5CDE"/>
    <w:rPr>
      <w:rFonts w:ascii="Segoe UI" w:hAnsi="Segoe UI" w:cs="Segoe UI"/>
      <w:sz w:val="18"/>
      <w:szCs w:val="18"/>
    </w:rPr>
  </w:style>
  <w:style w:type="character" w:customStyle="1" w:styleId="BalloonTextChar">
    <w:name w:val="Balloon Text Char"/>
    <w:basedOn w:val="DefaultParagraphFont"/>
    <w:link w:val="BalloonText"/>
    <w:semiHidden/>
    <w:rsid w:val="009F5CDE"/>
    <w:rPr>
      <w:rFonts w:ascii="Segoe UI" w:hAnsi="Segoe UI" w:cs="Segoe UI"/>
      <w:sz w:val="18"/>
      <w:szCs w:val="18"/>
    </w:rPr>
  </w:style>
  <w:style w:type="paragraph" w:styleId="Footer">
    <w:name w:val="footer"/>
    <w:basedOn w:val="Normal"/>
    <w:link w:val="FooterChar"/>
    <w:unhideWhenUsed/>
    <w:rsid w:val="004B1079"/>
    <w:pPr>
      <w:tabs>
        <w:tab w:val="center" w:pos="4680"/>
        <w:tab w:val="right" w:pos="9360"/>
      </w:tabs>
    </w:pPr>
  </w:style>
  <w:style w:type="character" w:customStyle="1" w:styleId="FooterChar">
    <w:name w:val="Footer Char"/>
    <w:basedOn w:val="DefaultParagraphFont"/>
    <w:link w:val="Footer"/>
    <w:rsid w:val="004B1079"/>
    <w:rPr>
      <w:rFonts w:ascii="Arial" w:hAnsi="Arial"/>
      <w:sz w:val="22"/>
    </w:rPr>
  </w:style>
  <w:style w:type="character" w:styleId="FollowedHyperlink">
    <w:name w:val="FollowedHyperlink"/>
    <w:basedOn w:val="DefaultParagraphFont"/>
    <w:semiHidden/>
    <w:unhideWhenUsed/>
    <w:rsid w:val="00B809E7"/>
    <w:rPr>
      <w:color w:val="800080" w:themeColor="followedHyperlink"/>
      <w:u w:val="single"/>
    </w:rPr>
  </w:style>
  <w:style w:type="character" w:styleId="UnresolvedMention">
    <w:name w:val="Unresolved Mention"/>
    <w:basedOn w:val="DefaultParagraphFont"/>
    <w:uiPriority w:val="99"/>
    <w:semiHidden/>
    <w:unhideWhenUsed/>
    <w:rsid w:val="00B80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3660929">
      <w:bodyDiv w:val="1"/>
      <w:marLeft w:val="0"/>
      <w:marRight w:val="0"/>
      <w:marTop w:val="0"/>
      <w:marBottom w:val="0"/>
      <w:divBdr>
        <w:top w:val="none" w:sz="0" w:space="0" w:color="auto"/>
        <w:left w:val="none" w:sz="0" w:space="0" w:color="auto"/>
        <w:bottom w:val="none" w:sz="0" w:space="0" w:color="auto"/>
        <w:right w:val="none" w:sz="0" w:space="0" w:color="auto"/>
      </w:divBdr>
      <w:divsChild>
        <w:div w:id="2109426831">
          <w:marLeft w:val="0"/>
          <w:marRight w:val="0"/>
          <w:marTop w:val="0"/>
          <w:marBottom w:val="0"/>
          <w:divBdr>
            <w:top w:val="none" w:sz="0" w:space="0" w:color="auto"/>
            <w:left w:val="none" w:sz="0" w:space="0" w:color="auto"/>
            <w:bottom w:val="none" w:sz="0" w:space="0" w:color="auto"/>
            <w:right w:val="none" w:sz="0" w:space="0" w:color="auto"/>
          </w:divBdr>
          <w:divsChild>
            <w:div w:id="1416170493">
              <w:marLeft w:val="0"/>
              <w:marRight w:val="0"/>
              <w:marTop w:val="0"/>
              <w:marBottom w:val="0"/>
              <w:divBdr>
                <w:top w:val="none" w:sz="0" w:space="0" w:color="auto"/>
                <w:left w:val="none" w:sz="0" w:space="0" w:color="auto"/>
                <w:bottom w:val="none" w:sz="0" w:space="0" w:color="auto"/>
                <w:right w:val="none" w:sz="0" w:space="0" w:color="auto"/>
              </w:divBdr>
              <w:divsChild>
                <w:div w:id="2071227231">
                  <w:marLeft w:val="0"/>
                  <w:marRight w:val="0"/>
                  <w:marTop w:val="0"/>
                  <w:marBottom w:val="0"/>
                  <w:divBdr>
                    <w:top w:val="none" w:sz="0" w:space="0" w:color="auto"/>
                    <w:left w:val="none" w:sz="0" w:space="0" w:color="auto"/>
                    <w:bottom w:val="none" w:sz="0" w:space="0" w:color="auto"/>
                    <w:right w:val="none" w:sz="0" w:space="0" w:color="auto"/>
                  </w:divBdr>
                  <w:divsChild>
                    <w:div w:id="386103164">
                      <w:marLeft w:val="0"/>
                      <w:marRight w:val="0"/>
                      <w:marTop w:val="0"/>
                      <w:marBottom w:val="0"/>
                      <w:divBdr>
                        <w:top w:val="none" w:sz="0" w:space="0" w:color="auto"/>
                        <w:left w:val="none" w:sz="0" w:space="0" w:color="auto"/>
                        <w:bottom w:val="none" w:sz="0" w:space="0" w:color="auto"/>
                        <w:right w:val="none" w:sz="0" w:space="0" w:color="auto"/>
                      </w:divBdr>
                      <w:divsChild>
                        <w:div w:id="20096692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25305864">
      <w:bodyDiv w:val="1"/>
      <w:marLeft w:val="0"/>
      <w:marRight w:val="0"/>
      <w:marTop w:val="0"/>
      <w:marBottom w:val="0"/>
      <w:divBdr>
        <w:top w:val="none" w:sz="0" w:space="0" w:color="auto"/>
        <w:left w:val="none" w:sz="0" w:space="0" w:color="auto"/>
        <w:bottom w:val="none" w:sz="0" w:space="0" w:color="auto"/>
        <w:right w:val="none" w:sz="0" w:space="0" w:color="auto"/>
      </w:divBdr>
      <w:divsChild>
        <w:div w:id="2093117619">
          <w:marLeft w:val="0"/>
          <w:marRight w:val="0"/>
          <w:marTop w:val="0"/>
          <w:marBottom w:val="0"/>
          <w:divBdr>
            <w:top w:val="none" w:sz="0" w:space="0" w:color="auto"/>
            <w:left w:val="none" w:sz="0" w:space="0" w:color="auto"/>
            <w:bottom w:val="none" w:sz="0" w:space="0" w:color="auto"/>
            <w:right w:val="none" w:sz="0" w:space="0" w:color="auto"/>
          </w:divBdr>
          <w:divsChild>
            <w:div w:id="1399591433">
              <w:marLeft w:val="0"/>
              <w:marRight w:val="0"/>
              <w:marTop w:val="0"/>
              <w:marBottom w:val="0"/>
              <w:divBdr>
                <w:top w:val="none" w:sz="0" w:space="0" w:color="auto"/>
                <w:left w:val="none" w:sz="0" w:space="0" w:color="auto"/>
                <w:bottom w:val="none" w:sz="0" w:space="0" w:color="auto"/>
                <w:right w:val="none" w:sz="0" w:space="0" w:color="auto"/>
              </w:divBdr>
              <w:divsChild>
                <w:div w:id="1739278867">
                  <w:marLeft w:val="0"/>
                  <w:marRight w:val="0"/>
                  <w:marTop w:val="0"/>
                  <w:marBottom w:val="0"/>
                  <w:divBdr>
                    <w:top w:val="none" w:sz="0" w:space="0" w:color="auto"/>
                    <w:left w:val="none" w:sz="0" w:space="0" w:color="auto"/>
                    <w:bottom w:val="none" w:sz="0" w:space="0" w:color="auto"/>
                    <w:right w:val="none" w:sz="0" w:space="0" w:color="auto"/>
                  </w:divBdr>
                  <w:divsChild>
                    <w:div w:id="1323771873">
                      <w:marLeft w:val="0"/>
                      <w:marRight w:val="0"/>
                      <w:marTop w:val="0"/>
                      <w:marBottom w:val="0"/>
                      <w:divBdr>
                        <w:top w:val="none" w:sz="0" w:space="0" w:color="auto"/>
                        <w:left w:val="none" w:sz="0" w:space="0" w:color="auto"/>
                        <w:bottom w:val="none" w:sz="0" w:space="0" w:color="auto"/>
                        <w:right w:val="none" w:sz="0" w:space="0" w:color="auto"/>
                      </w:divBdr>
                      <w:divsChild>
                        <w:div w:id="8006088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023008">
      <w:bodyDiv w:val="1"/>
      <w:marLeft w:val="0"/>
      <w:marRight w:val="0"/>
      <w:marTop w:val="0"/>
      <w:marBottom w:val="0"/>
      <w:divBdr>
        <w:top w:val="none" w:sz="0" w:space="0" w:color="auto"/>
        <w:left w:val="none" w:sz="0" w:space="0" w:color="auto"/>
        <w:bottom w:val="none" w:sz="0" w:space="0" w:color="auto"/>
        <w:right w:val="none" w:sz="0" w:space="0" w:color="auto"/>
      </w:divBdr>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71586">
      <w:bodyDiv w:val="1"/>
      <w:marLeft w:val="0"/>
      <w:marRight w:val="0"/>
      <w:marTop w:val="0"/>
      <w:marBottom w:val="0"/>
      <w:divBdr>
        <w:top w:val="none" w:sz="0" w:space="0" w:color="auto"/>
        <w:left w:val="none" w:sz="0" w:space="0" w:color="auto"/>
        <w:bottom w:val="none" w:sz="0" w:space="0" w:color="auto"/>
        <w:right w:val="none" w:sz="0" w:space="0" w:color="auto"/>
      </w:divBdr>
    </w:div>
    <w:div w:id="1630285354">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9262">
      <w:bodyDiv w:val="1"/>
      <w:marLeft w:val="0"/>
      <w:marRight w:val="0"/>
      <w:marTop w:val="0"/>
      <w:marBottom w:val="0"/>
      <w:divBdr>
        <w:top w:val="none" w:sz="0" w:space="0" w:color="auto"/>
        <w:left w:val="none" w:sz="0" w:space="0" w:color="auto"/>
        <w:bottom w:val="none" w:sz="0" w:space="0" w:color="auto"/>
        <w:right w:val="none" w:sz="0" w:space="0" w:color="auto"/>
      </w:divBdr>
      <w:divsChild>
        <w:div w:id="834759530">
          <w:marLeft w:val="0"/>
          <w:marRight w:val="0"/>
          <w:marTop w:val="0"/>
          <w:marBottom w:val="0"/>
          <w:divBdr>
            <w:top w:val="none" w:sz="0" w:space="0" w:color="auto"/>
            <w:left w:val="none" w:sz="0" w:space="0" w:color="auto"/>
            <w:bottom w:val="none" w:sz="0" w:space="0" w:color="auto"/>
            <w:right w:val="none" w:sz="0" w:space="0" w:color="auto"/>
          </w:divBdr>
          <w:divsChild>
            <w:div w:id="1430927018">
              <w:marLeft w:val="0"/>
              <w:marRight w:val="0"/>
              <w:marTop w:val="0"/>
              <w:marBottom w:val="0"/>
              <w:divBdr>
                <w:top w:val="none" w:sz="0" w:space="0" w:color="auto"/>
                <w:left w:val="none" w:sz="0" w:space="0" w:color="auto"/>
                <w:bottom w:val="none" w:sz="0" w:space="0" w:color="auto"/>
                <w:right w:val="none" w:sz="0" w:space="0" w:color="auto"/>
              </w:divBdr>
              <w:divsChild>
                <w:div w:id="1645424525">
                  <w:marLeft w:val="0"/>
                  <w:marRight w:val="0"/>
                  <w:marTop w:val="0"/>
                  <w:marBottom w:val="0"/>
                  <w:divBdr>
                    <w:top w:val="none" w:sz="0" w:space="0" w:color="auto"/>
                    <w:left w:val="none" w:sz="0" w:space="0" w:color="auto"/>
                    <w:bottom w:val="none" w:sz="0" w:space="0" w:color="auto"/>
                    <w:right w:val="none" w:sz="0" w:space="0" w:color="auto"/>
                  </w:divBdr>
                  <w:divsChild>
                    <w:div w:id="35393283">
                      <w:marLeft w:val="0"/>
                      <w:marRight w:val="0"/>
                      <w:marTop w:val="0"/>
                      <w:marBottom w:val="0"/>
                      <w:divBdr>
                        <w:top w:val="none" w:sz="0" w:space="0" w:color="auto"/>
                        <w:left w:val="none" w:sz="0" w:space="0" w:color="auto"/>
                        <w:bottom w:val="none" w:sz="0" w:space="0" w:color="auto"/>
                        <w:right w:val="none" w:sz="0" w:space="0" w:color="auto"/>
                      </w:divBdr>
                      <w:divsChild>
                        <w:div w:id="7451044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96412222">
      <w:bodyDiv w:val="1"/>
      <w:marLeft w:val="0"/>
      <w:marRight w:val="0"/>
      <w:marTop w:val="0"/>
      <w:marBottom w:val="0"/>
      <w:divBdr>
        <w:top w:val="none" w:sz="0" w:space="0" w:color="auto"/>
        <w:left w:val="none" w:sz="0" w:space="0" w:color="auto"/>
        <w:bottom w:val="none" w:sz="0" w:space="0" w:color="auto"/>
        <w:right w:val="none" w:sz="0" w:space="0" w:color="auto"/>
      </w:divBdr>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888444779">
      <w:bodyDiv w:val="1"/>
      <w:marLeft w:val="0"/>
      <w:marRight w:val="0"/>
      <w:marTop w:val="0"/>
      <w:marBottom w:val="0"/>
      <w:divBdr>
        <w:top w:val="none" w:sz="0" w:space="0" w:color="auto"/>
        <w:left w:val="none" w:sz="0" w:space="0" w:color="auto"/>
        <w:bottom w:val="none" w:sz="0" w:space="0" w:color="auto"/>
        <w:right w:val="none" w:sz="0" w:space="0" w:color="auto"/>
      </w:divBdr>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itle9@wvc.edu" TargetMode="External"/><Relationship Id="rId18" Type="http://schemas.openxmlformats.org/officeDocument/2006/relationships/hyperlink" Target="https://www.wvc.edu/humanresources/policies-procedures/000-general/000.320-pregnancy-discrimination.html" TargetMode="External"/><Relationship Id="rId26" Type="http://schemas.openxmlformats.org/officeDocument/2006/relationships/hyperlink" Target="https://www.wvc.edu/humanresources/policies-procedures/400-student-services/1400.100-student-rights-freedoms.html" TargetMode="External"/><Relationship Id="rId3" Type="http://schemas.openxmlformats.org/officeDocument/2006/relationships/customXml" Target="../customXml/item3.xml"/><Relationship Id="rId21" Type="http://schemas.openxmlformats.org/officeDocument/2006/relationships/hyperlink" Target="https://www.wvc.edu/humanresources/policies-procedures/500-human-resources/500.125-equal-opportunity-aa.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pps.leg.wa.gov/rcw/default.aspx?cite=49.60&amp;full=true" TargetMode="External"/><Relationship Id="rId17" Type="http://schemas.openxmlformats.org/officeDocument/2006/relationships/hyperlink" Target="https://www.wvc.edu/humanresources/policies-procedures/000-general/000.300-freedom-of-inquiry-and-expression.html" TargetMode="External"/><Relationship Id="rId25" Type="http://schemas.openxmlformats.org/officeDocument/2006/relationships/hyperlink" Target="https://www.wvc.edu/humanresources/policies-procedures/000-general/1000.345-sex-discrimination-title-ix-employee-disciplinary-hearing.html"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wvc.edu/humanresources/policies-procedures/000-general/000.190-expressive-activities-policy.html" TargetMode="External"/><Relationship Id="rId20" Type="http://schemas.openxmlformats.org/officeDocument/2006/relationships/hyperlink" Target="https://www.wvc.edu/humanresources/policies-procedures/400-student-services/400.100-student-rights-and-responsibilities.htm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s.leg.wa.gov/rcw/default.aspx?cite=49.60&amp;full=true" TargetMode="External"/><Relationship Id="rId24" Type="http://schemas.openxmlformats.org/officeDocument/2006/relationships/hyperlink" Target="https://www.wvc.edu/humanresources/policies-procedures/000-general/000.340-sex-discrimination-title-ix-investigation.html"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wvc.edu/humanresources/policies-procedures/000-general/000.050-formal-hearing.html" TargetMode="External"/><Relationship Id="rId23" Type="http://schemas.openxmlformats.org/officeDocument/2006/relationships/hyperlink" Target="https://www.wvc.edu/humanresources/policies-procedures/000-general/000.330-discrimination-and-discriminatory-harassment.htm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wvc.edu/humanresources/policies-procedures/000-general/000.340-sex-discrimination-title-ix-investigation.htm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s@wvc.edu" TargetMode="External"/><Relationship Id="rId22" Type="http://schemas.openxmlformats.org/officeDocument/2006/relationships/hyperlink" Target="https://www.wvc.edu/humanresources/policies-procedures/000-general/000.320-pregnancy-discrimination.html" TargetMode="External"/><Relationship Id="rId27" Type="http://schemas.openxmlformats.org/officeDocument/2006/relationships/hyperlink" Target="https://www.wvc.edu/humanresources/policies-procedures/400-student-services/1400.110-code-of-student-conduct.html"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B6CFA-EE72-4F17-9CEA-47CB80FBF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642CF1-2506-4D1B-AD0A-432CCAD0CA75}">
  <ds:schemaRefs>
    <ds:schemaRef ds:uri="http://schemas.openxmlformats.org/package/2006/metadata/core-properties"/>
    <ds:schemaRef ds:uri="http://schemas.microsoft.com/office/infopath/2007/PartnerControls"/>
    <ds:schemaRef ds:uri="http://schemas.microsoft.com/office/2006/metadata/properties"/>
    <ds:schemaRef ds:uri="http://purl.org/dc/terms/"/>
    <ds:schemaRef ds:uri="http://purl.org/dc/elements/1.1/"/>
    <ds:schemaRef ds:uri="http://purl.org/dc/dcmitype/"/>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126E9D6B-B952-4B40-A8C9-7F0CF80BDF71}">
  <ds:schemaRefs>
    <ds:schemaRef ds:uri="http://schemas.microsoft.com/sharepoint/v3/contenttype/forms"/>
  </ds:schemaRefs>
</ds:datastoreItem>
</file>

<file path=customXml/itemProps4.xml><?xml version="1.0" encoding="utf-8"?>
<ds:datastoreItem xmlns:ds="http://schemas.openxmlformats.org/officeDocument/2006/customXml" ds:itemID="{0CCEF991-639E-4E31-B8E5-56ED62CA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Pages>
  <Words>1366</Words>
  <Characters>10121</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11465</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WVC</dc:creator>
  <cp:lastModifiedBy>Tim Marker</cp:lastModifiedBy>
  <cp:revision>17</cp:revision>
  <cp:lastPrinted>2017-04-28T16:16:00Z</cp:lastPrinted>
  <dcterms:created xsi:type="dcterms:W3CDTF">2020-08-07T19:07:00Z</dcterms:created>
  <dcterms:modified xsi:type="dcterms:W3CDTF">2024-08-04T21:47:00Z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0x01010064C033F28557EA48B48C26776165131A</vt:lpwstr>
  </property>
</Properties>
</file>