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CCC94" w14:textId="41DCD51A" w:rsidR="003455EC" w:rsidRDefault="00E46BE4" w:rsidP="00E46BE4">
      <w:pPr>
        <w:pStyle w:val="Heading1"/>
      </w:pPr>
      <w:r>
        <w:t>000.370</w:t>
      </w:r>
      <w:r>
        <w:tab/>
      </w:r>
      <w:r w:rsidR="003455EC">
        <w:t>CAMPUS SECURITY AUTHORITY POLICY</w:t>
      </w:r>
    </w:p>
    <w:p w14:paraId="7A78A8BE" w14:textId="1A2209BB" w:rsidR="003455EC" w:rsidRDefault="00E00A24" w:rsidP="00AE7BAD">
      <w:r w:rsidRPr="000125B7">
        <w:t xml:space="preserve">Wenatchee Valley College is committed to reporting </w:t>
      </w:r>
      <w:r w:rsidR="0074498E" w:rsidRPr="000125B7">
        <w:t xml:space="preserve">a Clery Act crime </w:t>
      </w:r>
      <w:r w:rsidRPr="000125B7">
        <w:t xml:space="preserve">or </w:t>
      </w:r>
      <w:r w:rsidR="0074498E" w:rsidRPr="000125B7">
        <w:t xml:space="preserve">hate </w:t>
      </w:r>
      <w:r w:rsidR="000125B7" w:rsidRPr="000125B7">
        <w:t>crime which is reported to have occurred on campus, on public property or on non-campus property</w:t>
      </w:r>
      <w:r w:rsidR="000125B7">
        <w:t xml:space="preserve"> by </w:t>
      </w:r>
      <w:r w:rsidR="000125B7" w:rsidRPr="000125B7">
        <w:t>persons designated as Campus Security Authorities (CSAs)</w:t>
      </w:r>
      <w:r w:rsidR="000125B7">
        <w:t xml:space="preserve"> </w:t>
      </w:r>
      <w:r w:rsidRPr="000125B7">
        <w:t xml:space="preserve">as required by </w:t>
      </w:r>
      <w:r w:rsidR="000125B7" w:rsidRPr="000125B7">
        <w:t>The Jeanne Clery Disclosure of Campus Security Policy and Campus Crime Statistics Act</w:t>
      </w:r>
      <w:r w:rsidR="0048557C">
        <w:t xml:space="preserve"> </w:t>
      </w:r>
      <w:r w:rsidR="000125B7" w:rsidRPr="000125B7">
        <w:t>or</w:t>
      </w:r>
      <w:r w:rsidR="0048557C">
        <w:t xml:space="preserve"> </w:t>
      </w:r>
      <w:r w:rsidR="000125B7" w:rsidRPr="000125B7">
        <w:t xml:space="preserve">Clery Act, signed in 1990, </w:t>
      </w:r>
      <w:r w:rsidR="0048557C">
        <w:t>as</w:t>
      </w:r>
      <w:r w:rsidR="000125B7" w:rsidRPr="000125B7">
        <w:t xml:space="preserve"> a federal</w:t>
      </w:r>
      <w:r w:rsidR="0048557C">
        <w:t xml:space="preserve"> </w:t>
      </w:r>
      <w:r w:rsidR="009B6578" w:rsidRPr="009B6578">
        <w:t>statut</w:t>
      </w:r>
      <w:r w:rsidR="009B6578">
        <w:t xml:space="preserve">e </w:t>
      </w:r>
      <w:r w:rsidR="000125B7" w:rsidRPr="000125B7">
        <w:t>codified at</w:t>
      </w:r>
      <w:r w:rsidR="0048557C">
        <w:t xml:space="preserve"> </w:t>
      </w:r>
      <w:r w:rsidR="000125B7" w:rsidRPr="000D24E4">
        <w:t>20 U.S.C.</w:t>
      </w:r>
      <w:r w:rsidR="0048557C">
        <w:t xml:space="preserve"> </w:t>
      </w:r>
      <w:r w:rsidR="000125B7" w:rsidRPr="000D24E4">
        <w:t>§</w:t>
      </w:r>
      <w:r w:rsidR="0048557C" w:rsidRPr="000D24E4">
        <w:t xml:space="preserve"> </w:t>
      </w:r>
      <w:r w:rsidR="000125B7" w:rsidRPr="000D24E4">
        <w:t>1092(f)</w:t>
      </w:r>
      <w:r w:rsidR="000125B7" w:rsidRPr="000125B7">
        <w:t>, with implementing regulations in the</w:t>
      </w:r>
      <w:r w:rsidR="0048557C">
        <w:t xml:space="preserve"> </w:t>
      </w:r>
      <w:r w:rsidR="000125B7" w:rsidRPr="009B6578">
        <w:t>U.S.</w:t>
      </w:r>
      <w:r w:rsidR="0048557C">
        <w:t xml:space="preserve"> </w:t>
      </w:r>
      <w:r w:rsidR="000125B7" w:rsidRPr="009B6578">
        <w:t>Code of Federal Regulations</w:t>
      </w:r>
      <w:r w:rsidR="0048557C">
        <w:t xml:space="preserve"> </w:t>
      </w:r>
      <w:r w:rsidR="000125B7" w:rsidRPr="000125B7">
        <w:t>at</w:t>
      </w:r>
      <w:r w:rsidR="0048557C">
        <w:t xml:space="preserve"> </w:t>
      </w:r>
      <w:hyperlink r:id="rId11" w:history="1">
        <w:r w:rsidR="000125B7" w:rsidRPr="000D24E4">
          <w:rPr>
            <w:rStyle w:val="Hyperlink"/>
          </w:rPr>
          <w:t>34</w:t>
        </w:r>
        <w:r w:rsidR="0048557C" w:rsidRPr="000D24E4">
          <w:rPr>
            <w:rStyle w:val="Hyperlink"/>
          </w:rPr>
          <w:t xml:space="preserve"> </w:t>
        </w:r>
        <w:r w:rsidR="000125B7" w:rsidRPr="000D24E4">
          <w:rPr>
            <w:rStyle w:val="Hyperlink"/>
          </w:rPr>
          <w:t>CFR</w:t>
        </w:r>
        <w:r w:rsidR="0048557C" w:rsidRPr="000D24E4">
          <w:rPr>
            <w:rStyle w:val="Hyperlink"/>
          </w:rPr>
          <w:t xml:space="preserve"> </w:t>
        </w:r>
        <w:r w:rsidR="000125B7" w:rsidRPr="000D24E4">
          <w:rPr>
            <w:rStyle w:val="Hyperlink"/>
          </w:rPr>
          <w:t>668.46</w:t>
        </w:r>
      </w:hyperlink>
      <w:r w:rsidR="000125B7" w:rsidRPr="000125B7">
        <w:t>.</w:t>
      </w:r>
      <w:r w:rsidR="00AE7BAD">
        <w:t xml:space="preserve"> As of June 2014, additional revisions to this act have been implemented to include the Violence Against Women Reauthorization Act (VAWA) of 2013. These were intended to update and improve current regulations. </w:t>
      </w:r>
      <w:r w:rsidRPr="00E00A24">
        <w:t>The college has established an accompanying procedure, 1000.3</w:t>
      </w:r>
      <w:r w:rsidR="000125B7">
        <w:t>7</w:t>
      </w:r>
      <w:r w:rsidRPr="00E00A24">
        <w:t xml:space="preserve">0, which </w:t>
      </w:r>
      <w:r w:rsidR="001940B2">
        <w:t xml:space="preserve">CSA’s </w:t>
      </w:r>
      <w:r w:rsidRPr="00E00A24">
        <w:t xml:space="preserve">must follow to report </w:t>
      </w:r>
      <w:r w:rsidR="001940B2">
        <w:t>a Clery Act</w:t>
      </w:r>
      <w:r w:rsidR="0048557C">
        <w:t xml:space="preserve"> crime or hate crime</w:t>
      </w:r>
      <w:r w:rsidRPr="00E00A24">
        <w:t xml:space="preserve">. The procedure includes </w:t>
      </w:r>
      <w:r w:rsidR="000125B7">
        <w:t xml:space="preserve">purpose, scope, identification of </w:t>
      </w:r>
      <w:r w:rsidR="001940B2">
        <w:t>CSA’s</w:t>
      </w:r>
      <w:r w:rsidR="000125B7">
        <w:t xml:space="preserve">, </w:t>
      </w:r>
      <w:r w:rsidRPr="00E00A24">
        <w:t>definitions, reporting details and training requirements.</w:t>
      </w:r>
    </w:p>
    <w:p w14:paraId="00D9DBB0" w14:textId="77777777" w:rsidR="003455EC" w:rsidRDefault="003455EC" w:rsidP="003455EC"/>
    <w:p w14:paraId="1EC8FF0B" w14:textId="4430E638" w:rsidR="001A5A88" w:rsidRDefault="001A5A88" w:rsidP="001A5A88">
      <w:pPr>
        <w:pStyle w:val="BodyTextItalicBOT"/>
      </w:pPr>
      <w:r>
        <w:t xml:space="preserve">Approved by the president’s cabinet: </w:t>
      </w:r>
      <w:r w:rsidR="001D5F5B">
        <w:t>4/23/24</w:t>
      </w:r>
    </w:p>
    <w:p w14:paraId="1FED16A0" w14:textId="22FCD447" w:rsidR="001A5A88" w:rsidRDefault="001A5A88" w:rsidP="001A5A88">
      <w:pPr>
        <w:pStyle w:val="BodyTextItalicBOT"/>
      </w:pPr>
      <w:r>
        <w:t xml:space="preserve">Adopted by the board of trustees: </w:t>
      </w:r>
      <w:r w:rsidR="001D5F5B">
        <w:t>5/28/24</w:t>
      </w:r>
    </w:p>
    <w:p w14:paraId="6589B27E" w14:textId="58686AC7" w:rsidR="001A5A88" w:rsidRDefault="001A5A88" w:rsidP="001A5A88">
      <w:pPr>
        <w:pStyle w:val="BodyTextItalicBOT"/>
      </w:pPr>
      <w:r>
        <w:t xml:space="preserve">Last reviewed: </w:t>
      </w:r>
      <w:r w:rsidR="001D5F5B">
        <w:t>5/28/24</w:t>
      </w:r>
    </w:p>
    <w:p w14:paraId="6E9178B7" w14:textId="12D0649E" w:rsidR="00806933" w:rsidRDefault="00806933" w:rsidP="00806933">
      <w:pPr>
        <w:pStyle w:val="BodyTextPolicyContact"/>
      </w:pPr>
      <w:r>
        <w:t>Policy contact:</w:t>
      </w:r>
      <w:r w:rsidR="0048557C">
        <w:t xml:space="preserve"> Human Resources and Safety, Security Emergency Management</w:t>
      </w:r>
    </w:p>
    <w:p w14:paraId="5DD108BA" w14:textId="4629A581" w:rsidR="00806933" w:rsidRDefault="00806933" w:rsidP="004B49AE">
      <w:pPr>
        <w:pStyle w:val="RelatedPP"/>
        <w:tabs>
          <w:tab w:val="left" w:pos="3855"/>
        </w:tabs>
      </w:pPr>
      <w:r>
        <w:t>Related policies</w:t>
      </w:r>
      <w:r w:rsidR="003E54CA">
        <w:t xml:space="preserve">, </w:t>
      </w:r>
      <w:r>
        <w:t>procedures</w:t>
      </w:r>
      <w:r w:rsidR="003E54CA">
        <w:t xml:space="preserve"> and other resources</w:t>
      </w:r>
    </w:p>
    <w:p w14:paraId="3BCF1FC9" w14:textId="77777777" w:rsidR="00BF5E1E" w:rsidRDefault="00BF5E1E" w:rsidP="00BF5E1E">
      <w:pPr>
        <w:pStyle w:val="000000RelatedPolicies"/>
      </w:pPr>
      <w:bookmarkStart w:id="0" w:name="_Hlk181445834"/>
      <w:r>
        <w:tab/>
        <w:t>000.320</w:t>
      </w:r>
      <w:r>
        <w:tab/>
      </w:r>
      <w:hyperlink r:id="rId12" w:history="1">
        <w:r w:rsidRPr="00010392">
          <w:rPr>
            <w:rStyle w:val="Hyperlink"/>
          </w:rPr>
          <w:t>Pregnancy Discrimination P</w:t>
        </w:r>
      </w:hyperlink>
      <w:r>
        <w:rPr>
          <w:rStyle w:val="Hyperlink"/>
        </w:rPr>
        <w:t>olicy</w:t>
      </w:r>
    </w:p>
    <w:bookmarkEnd w:id="0"/>
    <w:p w14:paraId="403FEC1C" w14:textId="77777777" w:rsidR="0048557C" w:rsidRDefault="0048557C" w:rsidP="00F45BBB">
      <w:pPr>
        <w:pStyle w:val="000000RelatedPolicies"/>
        <w:rPr>
          <w:rStyle w:val="Hyperlink"/>
        </w:rPr>
      </w:pPr>
      <w:r w:rsidRPr="00304034">
        <w:tab/>
        <w:t>000.330</w:t>
      </w:r>
      <w:r w:rsidRPr="00304034">
        <w:tab/>
      </w:r>
      <w:hyperlink r:id="rId13" w:history="1">
        <w:r w:rsidRPr="000F7711">
          <w:rPr>
            <w:rStyle w:val="Hyperlink"/>
          </w:rPr>
          <w:t>Discrimination &amp; Discriminatory Harassment Policy</w:t>
        </w:r>
      </w:hyperlink>
    </w:p>
    <w:p w14:paraId="08E1104E" w14:textId="18CB066E" w:rsidR="0048557C" w:rsidRPr="001C764D" w:rsidRDefault="0048557C" w:rsidP="00F45BBB">
      <w:pPr>
        <w:pStyle w:val="000000RelatedPolicies"/>
      </w:pPr>
      <w:r>
        <w:tab/>
        <w:t>000.34</w:t>
      </w:r>
      <w:r w:rsidR="0020564C">
        <w:t>0</w:t>
      </w:r>
      <w:r>
        <w:tab/>
      </w:r>
      <w:hyperlink r:id="rId14" w:history="1">
        <w:r w:rsidRPr="00C87D84">
          <w:rPr>
            <w:rStyle w:val="Hyperlink"/>
          </w:rPr>
          <w:t xml:space="preserve">Sex </w:t>
        </w:r>
        <w:r w:rsidR="00D358BC">
          <w:rPr>
            <w:rStyle w:val="Hyperlink"/>
          </w:rPr>
          <w:t>Discrimination</w:t>
        </w:r>
        <w:r w:rsidRPr="00C87D84">
          <w:rPr>
            <w:rStyle w:val="Hyperlink"/>
          </w:rPr>
          <w:t xml:space="preserve">/Title IX </w:t>
        </w:r>
        <w:r w:rsidR="0020564C">
          <w:rPr>
            <w:rStyle w:val="Hyperlink"/>
          </w:rPr>
          <w:t>Investigation</w:t>
        </w:r>
        <w:r w:rsidRPr="00C87D84">
          <w:rPr>
            <w:rStyle w:val="Hyperlink"/>
          </w:rPr>
          <w:t xml:space="preserve"> P</w:t>
        </w:r>
      </w:hyperlink>
      <w:r w:rsidR="00D358BC">
        <w:rPr>
          <w:rStyle w:val="Hyperlink"/>
        </w:rPr>
        <w:t>olicy</w:t>
      </w:r>
    </w:p>
    <w:p w14:paraId="5BD8D700" w14:textId="05050834" w:rsidR="00BF5E1E" w:rsidRDefault="00BF5E1E" w:rsidP="00BF5E1E">
      <w:pPr>
        <w:pStyle w:val="000000RelatedPolicies"/>
      </w:pPr>
      <w:r>
        <w:tab/>
      </w:r>
      <w:r>
        <w:t>1</w:t>
      </w:r>
      <w:r>
        <w:t>000.320</w:t>
      </w:r>
      <w:r>
        <w:tab/>
      </w:r>
      <w:hyperlink r:id="rId15" w:history="1">
        <w:r w:rsidRPr="00010392">
          <w:rPr>
            <w:rStyle w:val="Hyperlink"/>
          </w:rPr>
          <w:t>Pregnancy Discrimination P</w:t>
        </w:r>
      </w:hyperlink>
      <w:r>
        <w:rPr>
          <w:rStyle w:val="Hyperlink"/>
        </w:rPr>
        <w:t>rocedure</w:t>
      </w:r>
    </w:p>
    <w:p w14:paraId="1FAD24CC" w14:textId="77777777" w:rsidR="0048557C" w:rsidRDefault="0048557C" w:rsidP="00F45BBB">
      <w:pPr>
        <w:pStyle w:val="000000RelatedPolicies"/>
      </w:pPr>
      <w:r w:rsidRPr="00921435">
        <w:tab/>
        <w:t>1000.3</w:t>
      </w:r>
      <w:r>
        <w:t>3</w:t>
      </w:r>
      <w:r w:rsidRPr="00921435">
        <w:t>0</w:t>
      </w:r>
      <w:r w:rsidRPr="00921435">
        <w:tab/>
      </w:r>
      <w:hyperlink r:id="rId16" w:history="1">
        <w:r w:rsidRPr="000F7711">
          <w:rPr>
            <w:rStyle w:val="Hyperlink"/>
          </w:rPr>
          <w:t>Discrimination &amp; Discriminatory Harassment Procedure</w:t>
        </w:r>
      </w:hyperlink>
    </w:p>
    <w:p w14:paraId="3836D06F" w14:textId="45FD284B" w:rsidR="00D358BC" w:rsidRDefault="0048557C" w:rsidP="00F45BBB">
      <w:pPr>
        <w:pStyle w:val="000000RelatedPolicies"/>
      </w:pPr>
      <w:r>
        <w:tab/>
      </w:r>
      <w:r w:rsidR="00D358BC">
        <w:t>1000.340</w:t>
      </w:r>
      <w:r w:rsidR="00D358BC">
        <w:tab/>
      </w:r>
      <w:hyperlink r:id="rId17" w:history="1">
        <w:r w:rsidR="00D358BC" w:rsidRPr="00D358BC">
          <w:rPr>
            <w:rStyle w:val="Hyperlink"/>
          </w:rPr>
          <w:t>Sex Discrimination/Title IX Investigation Procedure</w:t>
        </w:r>
      </w:hyperlink>
    </w:p>
    <w:p w14:paraId="4C707D65" w14:textId="77777777" w:rsidR="00BF5E1E" w:rsidRPr="00921435" w:rsidRDefault="00BF5E1E" w:rsidP="00BF5E1E">
      <w:pPr>
        <w:pStyle w:val="000000RelatedPolicies"/>
      </w:pPr>
      <w:r>
        <w:tab/>
        <w:t>1000.345</w:t>
      </w:r>
      <w:r>
        <w:tab/>
      </w:r>
      <w:hyperlink r:id="rId18" w:history="1">
        <w:r w:rsidRPr="005415BE">
          <w:rPr>
            <w:rStyle w:val="Hyperlink"/>
          </w:rPr>
          <w:t>Sex</w:t>
        </w:r>
        <w:r>
          <w:rPr>
            <w:rStyle w:val="Hyperlink"/>
          </w:rPr>
          <w:t xml:space="preserve"> Discrimination</w:t>
        </w:r>
        <w:r w:rsidRPr="005415BE">
          <w:rPr>
            <w:rStyle w:val="Hyperlink"/>
          </w:rPr>
          <w:t xml:space="preserve">/Title IX Employee Disciplinary </w:t>
        </w:r>
        <w:r>
          <w:rPr>
            <w:rStyle w:val="Hyperlink"/>
          </w:rPr>
          <w:t xml:space="preserve">Hearing </w:t>
        </w:r>
        <w:r w:rsidRPr="005415BE">
          <w:rPr>
            <w:rStyle w:val="Hyperlink"/>
          </w:rPr>
          <w:t>Procedure</w:t>
        </w:r>
      </w:hyperlink>
    </w:p>
    <w:p w14:paraId="3748B857" w14:textId="338E01E9" w:rsidR="004B49AE" w:rsidRDefault="0048557C" w:rsidP="00F45BBB">
      <w:pPr>
        <w:pStyle w:val="000000RelatedPolicies"/>
        <w:rPr>
          <w:rStyle w:val="Hyperlink"/>
        </w:rPr>
      </w:pPr>
      <w:r>
        <w:tab/>
        <w:t>1000.360</w:t>
      </w:r>
      <w:r>
        <w:tab/>
      </w:r>
      <w:hyperlink r:id="rId19" w:history="1">
        <w:r w:rsidRPr="00CB4151">
          <w:rPr>
            <w:rStyle w:val="Hyperlink"/>
          </w:rPr>
          <w:t>Child Abuse or Neglect Reporting Procedure</w:t>
        </w:r>
      </w:hyperlink>
    </w:p>
    <w:p w14:paraId="1E9F6716" w14:textId="128E15DA" w:rsidR="00F45BBB" w:rsidRDefault="00F45BBB" w:rsidP="00F45BBB">
      <w:pPr>
        <w:pStyle w:val="000000RelatedPolicies"/>
      </w:pPr>
      <w:r>
        <w:tab/>
        <w:t>1000.370</w:t>
      </w:r>
      <w:r>
        <w:tab/>
      </w:r>
      <w:hyperlink r:id="rId20" w:history="1">
        <w:r w:rsidRPr="00C80AB5">
          <w:rPr>
            <w:rStyle w:val="Hyperlink"/>
          </w:rPr>
          <w:t>Campus Security Authority Procedure</w:t>
        </w:r>
      </w:hyperlink>
    </w:p>
    <w:p w14:paraId="2379DBF6" w14:textId="77777777" w:rsidR="003E54CA" w:rsidRDefault="003E54CA" w:rsidP="00F45BBB">
      <w:pPr>
        <w:pStyle w:val="000000RelatedPolicies"/>
      </w:pPr>
    </w:p>
    <w:p w14:paraId="0024098E" w14:textId="69EC25FA" w:rsidR="003E54CA" w:rsidRPr="00337358" w:rsidRDefault="003E54CA" w:rsidP="00F45BBB">
      <w:pPr>
        <w:pStyle w:val="000000RelatedPolicies"/>
      </w:pPr>
      <w:hyperlink r:id="rId21" w:history="1">
        <w:r w:rsidRPr="0068483A">
          <w:rPr>
            <w:rStyle w:val="Hyperlink"/>
          </w:rPr>
          <w:t>WVC Campus Security Authority Resources Website</w:t>
        </w:r>
      </w:hyperlink>
    </w:p>
    <w:p w14:paraId="60177D05" w14:textId="31B88485" w:rsidR="003E54CA" w:rsidRPr="004B49AE" w:rsidRDefault="00D1407D" w:rsidP="001940B2">
      <w:pPr>
        <w:pStyle w:val="BodyText"/>
      </w:pPr>
      <w:hyperlink r:id="rId22" w:history="1">
        <w:r w:rsidRPr="00D1407D">
          <w:rPr>
            <w:rStyle w:val="Hyperlink"/>
          </w:rPr>
          <w:t>Clery Center</w:t>
        </w:r>
      </w:hyperlink>
    </w:p>
    <w:sectPr w:rsidR="003E54CA" w:rsidRPr="004B49AE" w:rsidSect="0083416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440" w:right="1440" w:bottom="634" w:left="1440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71AF7" w14:textId="77777777" w:rsidR="00476C59" w:rsidRDefault="00476C59">
      <w:r>
        <w:separator/>
      </w:r>
    </w:p>
  </w:endnote>
  <w:endnote w:type="continuationSeparator" w:id="0">
    <w:p w14:paraId="36DAD081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52BEE" w14:textId="77777777" w:rsidR="00D4554B" w:rsidRDefault="00D45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237E4" w14:textId="77777777" w:rsidR="00D4554B" w:rsidRDefault="00D455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AEA3C" w14:textId="77777777" w:rsidR="00D4554B" w:rsidRDefault="00D45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75FDC" w14:textId="77777777" w:rsidR="00476C59" w:rsidRDefault="00476C59">
      <w:r>
        <w:separator/>
      </w:r>
    </w:p>
  </w:footnote>
  <w:footnote w:type="continuationSeparator" w:id="0">
    <w:p w14:paraId="2175A335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9731" w14:textId="6790C66A" w:rsidR="00D4554B" w:rsidRDefault="00D45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C3AB6" w14:textId="3818C5EC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000.000 GENERAL</w:t>
    </w:r>
  </w:p>
  <w:p w14:paraId="0114FB6A" w14:textId="77777777" w:rsidR="009038FA" w:rsidRDefault="009038FA" w:rsidP="009038FA">
    <w:r>
      <w:rPr>
        <w:rFonts w:eastAsia="MS Mincho"/>
      </w:rPr>
      <w:t>BOARD POLICY STATEMENT</w:t>
    </w:r>
  </w:p>
  <w:p w14:paraId="1CFDB3D4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DD9B6" w14:textId="38D53CF8" w:rsidR="00D4554B" w:rsidRDefault="00D45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043FC9"/>
    <w:multiLevelType w:val="hybridMultilevel"/>
    <w:tmpl w:val="808CE9C2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2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8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9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0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387193">
    <w:abstractNumId w:val="11"/>
  </w:num>
  <w:num w:numId="2" w16cid:durableId="1808160545">
    <w:abstractNumId w:val="12"/>
  </w:num>
  <w:num w:numId="3" w16cid:durableId="195234774">
    <w:abstractNumId w:val="29"/>
  </w:num>
  <w:num w:numId="4" w16cid:durableId="1913848474">
    <w:abstractNumId w:val="30"/>
  </w:num>
  <w:num w:numId="5" w16cid:durableId="1912420110">
    <w:abstractNumId w:val="27"/>
  </w:num>
  <w:num w:numId="6" w16cid:durableId="690182602">
    <w:abstractNumId w:val="3"/>
  </w:num>
  <w:num w:numId="7" w16cid:durableId="1889486070">
    <w:abstractNumId w:val="10"/>
  </w:num>
  <w:num w:numId="8" w16cid:durableId="1770002202">
    <w:abstractNumId w:val="28"/>
  </w:num>
  <w:num w:numId="9" w16cid:durableId="1900937971">
    <w:abstractNumId w:val="23"/>
  </w:num>
  <w:num w:numId="10" w16cid:durableId="949973516">
    <w:abstractNumId w:val="7"/>
  </w:num>
  <w:num w:numId="11" w16cid:durableId="1823888681">
    <w:abstractNumId w:val="21"/>
  </w:num>
  <w:num w:numId="12" w16cid:durableId="990862906">
    <w:abstractNumId w:val="32"/>
  </w:num>
  <w:num w:numId="13" w16cid:durableId="1679195756">
    <w:abstractNumId w:val="0"/>
  </w:num>
  <w:num w:numId="14" w16cid:durableId="568930177">
    <w:abstractNumId w:val="13"/>
  </w:num>
  <w:num w:numId="15" w16cid:durableId="417409171">
    <w:abstractNumId w:val="19"/>
  </w:num>
  <w:num w:numId="16" w16cid:durableId="1723747178">
    <w:abstractNumId w:val="14"/>
  </w:num>
  <w:num w:numId="17" w16cid:durableId="530993554">
    <w:abstractNumId w:val="2"/>
  </w:num>
  <w:num w:numId="18" w16cid:durableId="761218457">
    <w:abstractNumId w:val="34"/>
  </w:num>
  <w:num w:numId="19" w16cid:durableId="576398329">
    <w:abstractNumId w:val="8"/>
  </w:num>
  <w:num w:numId="20" w16cid:durableId="616717165">
    <w:abstractNumId w:val="31"/>
  </w:num>
  <w:num w:numId="21" w16cid:durableId="1510213099">
    <w:abstractNumId w:val="25"/>
  </w:num>
  <w:num w:numId="22" w16cid:durableId="720786480">
    <w:abstractNumId w:val="39"/>
  </w:num>
  <w:num w:numId="23" w16cid:durableId="1268394112">
    <w:abstractNumId w:val="18"/>
  </w:num>
  <w:num w:numId="24" w16cid:durableId="199247983">
    <w:abstractNumId w:val="22"/>
  </w:num>
  <w:num w:numId="25" w16cid:durableId="146170698">
    <w:abstractNumId w:val="38"/>
  </w:num>
  <w:num w:numId="26" w16cid:durableId="17855019">
    <w:abstractNumId w:val="40"/>
  </w:num>
  <w:num w:numId="27" w16cid:durableId="2105224589">
    <w:abstractNumId w:val="24"/>
  </w:num>
  <w:num w:numId="28" w16cid:durableId="1472601578">
    <w:abstractNumId w:val="37"/>
  </w:num>
  <w:num w:numId="29" w16cid:durableId="710616371">
    <w:abstractNumId w:val="36"/>
  </w:num>
  <w:num w:numId="30" w16cid:durableId="1357927699">
    <w:abstractNumId w:val="35"/>
  </w:num>
  <w:num w:numId="31" w16cid:durableId="295910767">
    <w:abstractNumId w:val="9"/>
  </w:num>
  <w:num w:numId="32" w16cid:durableId="929656017">
    <w:abstractNumId w:val="33"/>
  </w:num>
  <w:num w:numId="33" w16cid:durableId="792598336">
    <w:abstractNumId w:val="4"/>
  </w:num>
  <w:num w:numId="34" w16cid:durableId="1413697410">
    <w:abstractNumId w:val="16"/>
  </w:num>
  <w:num w:numId="35" w16cid:durableId="2126269968">
    <w:abstractNumId w:val="15"/>
  </w:num>
  <w:num w:numId="36" w16cid:durableId="638193779">
    <w:abstractNumId w:val="6"/>
  </w:num>
  <w:num w:numId="37" w16cid:durableId="293755131">
    <w:abstractNumId w:val="1"/>
  </w:num>
  <w:num w:numId="38" w16cid:durableId="1836804281">
    <w:abstractNumId w:val="26"/>
  </w:num>
  <w:num w:numId="39" w16cid:durableId="50273662">
    <w:abstractNumId w:val="20"/>
  </w:num>
  <w:num w:numId="40" w16cid:durableId="1251814976">
    <w:abstractNumId w:val="17"/>
  </w:num>
  <w:num w:numId="41" w16cid:durableId="60912608">
    <w:abstractNumId w:val="5"/>
  </w:num>
  <w:num w:numId="42" w16cid:durableId="907424857">
    <w:abstractNumId w:val="5"/>
  </w:num>
  <w:num w:numId="43" w16cid:durableId="81992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25B7"/>
    <w:rsid w:val="0001517F"/>
    <w:rsid w:val="00017AC2"/>
    <w:rsid w:val="00022227"/>
    <w:rsid w:val="00024BB4"/>
    <w:rsid w:val="000265B0"/>
    <w:rsid w:val="0003074D"/>
    <w:rsid w:val="00036C13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D24E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40B2"/>
    <w:rsid w:val="00195706"/>
    <w:rsid w:val="00197258"/>
    <w:rsid w:val="001A4FE5"/>
    <w:rsid w:val="001A5A88"/>
    <w:rsid w:val="001A7926"/>
    <w:rsid w:val="001B01E9"/>
    <w:rsid w:val="001B388D"/>
    <w:rsid w:val="001C117C"/>
    <w:rsid w:val="001C731F"/>
    <w:rsid w:val="001D1045"/>
    <w:rsid w:val="001D5414"/>
    <w:rsid w:val="001D5F5B"/>
    <w:rsid w:val="001E0316"/>
    <w:rsid w:val="001E27EC"/>
    <w:rsid w:val="0020564C"/>
    <w:rsid w:val="00207890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455EC"/>
    <w:rsid w:val="00350808"/>
    <w:rsid w:val="00354346"/>
    <w:rsid w:val="00364C77"/>
    <w:rsid w:val="00376F12"/>
    <w:rsid w:val="0039194C"/>
    <w:rsid w:val="003B54E7"/>
    <w:rsid w:val="003E17D5"/>
    <w:rsid w:val="003E54CA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8557C"/>
    <w:rsid w:val="00495154"/>
    <w:rsid w:val="004A0BE5"/>
    <w:rsid w:val="004A6FF9"/>
    <w:rsid w:val="004B49AE"/>
    <w:rsid w:val="004C2450"/>
    <w:rsid w:val="004C5D33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3FD"/>
    <w:rsid w:val="00595AFD"/>
    <w:rsid w:val="00596662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498E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6933"/>
    <w:rsid w:val="0080784E"/>
    <w:rsid w:val="00811E75"/>
    <w:rsid w:val="00814D81"/>
    <w:rsid w:val="00817371"/>
    <w:rsid w:val="00834167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93313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2236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B6578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E7BAD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34DA"/>
    <w:rsid w:val="00BD4778"/>
    <w:rsid w:val="00BD5D6A"/>
    <w:rsid w:val="00BD68D3"/>
    <w:rsid w:val="00BD6A14"/>
    <w:rsid w:val="00BE24A2"/>
    <w:rsid w:val="00BE3CBF"/>
    <w:rsid w:val="00BE74B8"/>
    <w:rsid w:val="00BF0B98"/>
    <w:rsid w:val="00BF1C05"/>
    <w:rsid w:val="00BF5E1E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75241"/>
    <w:rsid w:val="00C80086"/>
    <w:rsid w:val="00C80AB5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407D"/>
    <w:rsid w:val="00D2100A"/>
    <w:rsid w:val="00D26058"/>
    <w:rsid w:val="00D260A3"/>
    <w:rsid w:val="00D3412E"/>
    <w:rsid w:val="00D358BC"/>
    <w:rsid w:val="00D37D7C"/>
    <w:rsid w:val="00D4554B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D7813"/>
    <w:rsid w:val="00DE07D3"/>
    <w:rsid w:val="00DE65D6"/>
    <w:rsid w:val="00DF151A"/>
    <w:rsid w:val="00DF18A6"/>
    <w:rsid w:val="00DF31CC"/>
    <w:rsid w:val="00DF6A15"/>
    <w:rsid w:val="00E00A24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6BE4"/>
    <w:rsid w:val="00E474BF"/>
    <w:rsid w:val="00E5042C"/>
    <w:rsid w:val="00E60147"/>
    <w:rsid w:val="00E664D6"/>
    <w:rsid w:val="00E701FF"/>
    <w:rsid w:val="00E74941"/>
    <w:rsid w:val="00E81742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45BBB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499EB36"/>
  <w15:docId w15:val="{FEFF4856-9F4B-4449-8601-AD9B6B2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93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75241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75241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0693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0693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06933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0693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F45BBB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06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0693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6933"/>
    <w:pPr>
      <w:spacing w:after="120"/>
      <w:ind w:left="1440" w:right="1440"/>
    </w:pPr>
  </w:style>
  <w:style w:type="paragraph" w:customStyle="1" w:styleId="Blockquote">
    <w:name w:val="Blockquote"/>
    <w:basedOn w:val="Normal"/>
    <w:rsid w:val="0080693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0693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0693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06933"/>
    <w:rPr>
      <w:i/>
      <w:iCs/>
    </w:rPr>
  </w:style>
  <w:style w:type="paragraph" w:customStyle="1" w:styleId="BodyTextItalic">
    <w:name w:val="Body Text + Italic"/>
    <w:basedOn w:val="BodyText"/>
    <w:rsid w:val="00806933"/>
    <w:rPr>
      <w:i/>
      <w:iCs/>
    </w:rPr>
  </w:style>
  <w:style w:type="paragraph" w:customStyle="1" w:styleId="BodyTextItalicBOT">
    <w:name w:val="Body Text + Italic BOT"/>
    <w:next w:val="BodyText"/>
    <w:qFormat/>
    <w:rsid w:val="0080693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0693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0693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06933"/>
    <w:pPr>
      <w:ind w:left="1080"/>
    </w:pPr>
  </w:style>
  <w:style w:type="paragraph" w:styleId="BodyTextIndent">
    <w:name w:val="Body Text Indent"/>
    <w:basedOn w:val="Normal"/>
    <w:link w:val="BodyTextIndentChar"/>
    <w:rsid w:val="0080693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0693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0693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0693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069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06933"/>
    <w:rPr>
      <w:rFonts w:ascii="Arial" w:hAnsi="Arial"/>
      <w:sz w:val="16"/>
      <w:szCs w:val="16"/>
    </w:rPr>
  </w:style>
  <w:style w:type="character" w:styleId="CommentReference">
    <w:name w:val="annotation reference"/>
    <w:rsid w:val="008069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6933"/>
  </w:style>
  <w:style w:type="character" w:customStyle="1" w:styleId="CommentTextChar">
    <w:name w:val="Comment Text Char"/>
    <w:link w:val="CommentText"/>
    <w:semiHidden/>
    <w:rsid w:val="00806933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06933"/>
    <w:rPr>
      <w:b/>
      <w:bCs/>
    </w:rPr>
  </w:style>
  <w:style w:type="character" w:customStyle="1" w:styleId="CommentSubjectChar">
    <w:name w:val="Comment Subject Char"/>
    <w:link w:val="CommentSubject1"/>
    <w:rsid w:val="0080693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0693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806933"/>
    <w:rPr>
      <w:color w:val="800080"/>
      <w:u w:val="single"/>
    </w:rPr>
  </w:style>
  <w:style w:type="paragraph" w:styleId="Footer">
    <w:name w:val="footer"/>
    <w:basedOn w:val="Normal"/>
    <w:link w:val="FooterChar"/>
    <w:rsid w:val="008069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693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0693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0693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0693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C75241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0693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80693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0693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0693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0693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06933"/>
    <w:rPr>
      <w:rFonts w:ascii="Courier New" w:hAnsi="Courier New" w:cs="Courier New"/>
      <w:sz w:val="22"/>
    </w:rPr>
  </w:style>
  <w:style w:type="character" w:styleId="Hyperlink">
    <w:name w:val="Hyperlink"/>
    <w:rsid w:val="00806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933"/>
    <w:pPr>
      <w:ind w:left="720"/>
    </w:pPr>
  </w:style>
  <w:style w:type="paragraph" w:styleId="NormalWeb">
    <w:name w:val="Normal (Web)"/>
    <w:basedOn w:val="Normal"/>
    <w:autoRedefine/>
    <w:rsid w:val="00806933"/>
  </w:style>
  <w:style w:type="paragraph" w:styleId="PlainText">
    <w:name w:val="Plain Text"/>
    <w:basedOn w:val="Normal"/>
    <w:link w:val="PlainTextChar"/>
    <w:rsid w:val="0080693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06933"/>
    <w:rPr>
      <w:rFonts w:ascii="Courier New" w:hAnsi="Courier New" w:cs="Courier New"/>
      <w:sz w:val="22"/>
    </w:rPr>
  </w:style>
  <w:style w:type="character" w:styleId="Strong">
    <w:name w:val="Strong"/>
    <w:qFormat/>
    <w:rsid w:val="00806933"/>
    <w:rPr>
      <w:b/>
      <w:bCs/>
    </w:rPr>
  </w:style>
  <w:style w:type="paragraph" w:styleId="Title">
    <w:name w:val="Title"/>
    <w:basedOn w:val="Normal"/>
    <w:link w:val="TitleChar"/>
    <w:qFormat/>
    <w:rsid w:val="008069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06933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C75241"/>
    <w:rPr>
      <w:rFonts w:ascii="Arial" w:hAnsi="Arial"/>
      <w:b/>
      <w:sz w:val="22"/>
      <w:szCs w:val="22"/>
    </w:rPr>
  </w:style>
  <w:style w:type="paragraph" w:customStyle="1" w:styleId="RelatedPP">
    <w:name w:val="Related P &amp; P"/>
    <w:basedOn w:val="Normal"/>
    <w:next w:val="BodyText"/>
    <w:qFormat/>
    <w:rsid w:val="00806933"/>
    <w:pPr>
      <w:spacing w:before="120" w:after="120"/>
    </w:pPr>
    <w:rPr>
      <w:b/>
    </w:rPr>
  </w:style>
  <w:style w:type="paragraph" w:customStyle="1" w:styleId="BodyTextPolicyContact">
    <w:name w:val="Body Text Policy Contact"/>
    <w:basedOn w:val="Normal"/>
    <w:qFormat/>
    <w:rsid w:val="00806933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012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9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8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330-discrimination-and-discriminatory-harassment.html" TargetMode="External"/><Relationship Id="rId18" Type="http://schemas.openxmlformats.org/officeDocument/2006/relationships/hyperlink" Target="https://www.wvc.edu/humanresources/policies-procedures/000-general/1000.345-sex-discrimination-title-ix-employee-disciplinary-hearing.htm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vc.edu/students/safety/safety-security/campus-security-authority-resources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320-pregnancy-discrimination.html" TargetMode="External"/><Relationship Id="rId17" Type="http://schemas.openxmlformats.org/officeDocument/2006/relationships/hyperlink" Target="https://www.wvc.edu/humanresources/policies-procedures/000-general/000.340-sex-discrimination-title-ix-investigation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vc.edu/humanresources/policies-procedures/000-general/000.330-discrimination-and-discriminatory-harassment.html" TargetMode="External"/><Relationship Id="rId20" Type="http://schemas.openxmlformats.org/officeDocument/2006/relationships/hyperlink" Target="https://www.wvc.edu/humanresources/policies-procedures/000-general/000.370-campus-security-authority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34/subtitle-B/chapter-VI/part-668/subpart-D/section-668.46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000-general/000.320-pregnancy-discrimination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wvc.edu/humanresources/policies-procedures/000-general/000.360-child-abuse-or-neglect-reporting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000-general/000.340-sex-discrimination-title-ix-investigation.html" TargetMode="External"/><Relationship Id="rId22" Type="http://schemas.openxmlformats.org/officeDocument/2006/relationships/hyperlink" Target="https://www.clerycenter.org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47EC0-DEC3-44C7-977C-106E99FA8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72E78-969E-45B1-9001-26C93034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633D8-4219-4113-8754-2D1FC704C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BEFD9-66A4-4995-851B-70B0CD68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3264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15</cp:revision>
  <cp:lastPrinted>2009-05-01T22:40:00Z</cp:lastPrinted>
  <dcterms:created xsi:type="dcterms:W3CDTF">2024-03-05T20:59:00Z</dcterms:created>
  <dcterms:modified xsi:type="dcterms:W3CDTF">2024-11-02T20:20:00Z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