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1023" w14:textId="77777777" w:rsidR="00E41AD4" w:rsidRPr="004C5A2E" w:rsidRDefault="004C5A2E" w:rsidP="00B4061A">
      <w:pPr>
        <w:pStyle w:val="Heading1"/>
      </w:pPr>
      <w:r>
        <w:t>1000.240</w:t>
      </w:r>
      <w:r>
        <w:tab/>
      </w:r>
      <w:r w:rsidR="00FA0855">
        <w:t>TOBACCO FREE CAMPUS PROCEDURE</w:t>
      </w:r>
    </w:p>
    <w:p w14:paraId="13F268AC" w14:textId="0DF5EC6E" w:rsidR="00E41AD4" w:rsidRDefault="00B4061A" w:rsidP="00B4061A">
      <w:pPr>
        <w:pStyle w:val="Heading2"/>
      </w:pPr>
      <w:r>
        <w:t>A.</w:t>
      </w:r>
      <w:r>
        <w:tab/>
        <w:t>PURPOSE</w:t>
      </w:r>
    </w:p>
    <w:p w14:paraId="68905144" w14:textId="77777777" w:rsidR="00E41AD4" w:rsidRDefault="0090433D" w:rsidP="00B4061A">
      <w:pPr>
        <w:pStyle w:val="BodyText"/>
      </w:pPr>
      <w:r>
        <w:t>Th</w:t>
      </w:r>
      <w:r w:rsidR="005E7387">
        <w:t xml:space="preserve">e following outlines and establishes procedures associated with </w:t>
      </w:r>
      <w:r>
        <w:t>the tobacco free campus policy.</w:t>
      </w:r>
    </w:p>
    <w:p w14:paraId="766B8F60" w14:textId="77777777" w:rsidR="00E41AD4" w:rsidRDefault="0085455F" w:rsidP="00B4061A">
      <w:pPr>
        <w:pStyle w:val="Heading2"/>
      </w:pPr>
      <w:r>
        <w:t>B</w:t>
      </w:r>
      <w:r w:rsidR="00E41AD4">
        <w:t>.</w:t>
      </w:r>
      <w:r w:rsidR="00E41AD4">
        <w:tab/>
        <w:t>EDUCATION AND AWARENESS</w:t>
      </w:r>
    </w:p>
    <w:p w14:paraId="169BC788" w14:textId="147AF656" w:rsidR="00A720C1" w:rsidRDefault="00A720C1" w:rsidP="00B4061A">
      <w:pPr>
        <w:pStyle w:val="BodyText025"/>
      </w:pPr>
      <w:r>
        <w:t xml:space="preserve">Education of the tobacco free campus policy depends on the cooperation of all WVC employees and students not only to comply with the policy </w:t>
      </w:r>
      <w:r w:rsidR="00D21E84">
        <w:t>but also</w:t>
      </w:r>
      <w:r>
        <w:t xml:space="preserve"> to respectfully inform others about the policy in an ongoing effort to enhance awareness and encourage a culture of compliance.</w:t>
      </w:r>
    </w:p>
    <w:p w14:paraId="1E282774" w14:textId="77777777" w:rsidR="00E41AD4" w:rsidRDefault="00E41AD4" w:rsidP="00B4061A">
      <w:pPr>
        <w:pStyle w:val="BodyText025"/>
      </w:pPr>
      <w:r>
        <w:t>Th</w:t>
      </w:r>
      <w:r w:rsidR="005F664D">
        <w:t xml:space="preserve">e tobacco </w:t>
      </w:r>
      <w:r>
        <w:t>free campus policy is augmented by an education and awareness campaign that may</w:t>
      </w:r>
      <w:r w:rsidR="004C5A2E">
        <w:t xml:space="preserve"> include but not be limited to:</w:t>
      </w:r>
    </w:p>
    <w:p w14:paraId="57877ECF" w14:textId="77777777" w:rsidR="004C5A2E" w:rsidRDefault="00E41AD4" w:rsidP="00B4061A">
      <w:pPr>
        <w:pStyle w:val="Heading3"/>
      </w:pPr>
      <w:r>
        <w:t>1.</w:t>
      </w:r>
      <w:r>
        <w:tab/>
      </w:r>
      <w:r w:rsidR="005F664D">
        <w:t>Statements</w:t>
      </w:r>
      <w:r w:rsidR="004C5A2E">
        <w:t xml:space="preserve"> in various Wenatchee Valley College (WVC) publications, </w:t>
      </w:r>
      <w:r w:rsidR="005F664D">
        <w:t xml:space="preserve">flyers, </w:t>
      </w:r>
      <w:r w:rsidR="004C5A2E">
        <w:t>recruitment notices, student guides and handbooks, and appropriate web sites.</w:t>
      </w:r>
    </w:p>
    <w:p w14:paraId="0418C2B7" w14:textId="77777777" w:rsidR="00E41AD4" w:rsidRDefault="00E41AD4" w:rsidP="00B4061A">
      <w:pPr>
        <w:pStyle w:val="Heading3"/>
      </w:pPr>
      <w:r>
        <w:t>2.</w:t>
      </w:r>
      <w:r>
        <w:tab/>
      </w:r>
      <w:r w:rsidR="004C5A2E">
        <w:t>I</w:t>
      </w:r>
      <w:r>
        <w:t>nformational meetings, pos</w:t>
      </w:r>
      <w:r w:rsidR="004C5A2E">
        <w:t>tings, and e-mail notifications.</w:t>
      </w:r>
    </w:p>
    <w:p w14:paraId="44F28F17" w14:textId="77777777" w:rsidR="00E41AD4" w:rsidRDefault="00E41AD4" w:rsidP="00B4061A">
      <w:pPr>
        <w:pStyle w:val="Heading3"/>
      </w:pPr>
      <w:r>
        <w:t>3.</w:t>
      </w:r>
      <w:r>
        <w:tab/>
      </w:r>
      <w:r w:rsidR="004C5A2E">
        <w:t>E</w:t>
      </w:r>
      <w:r>
        <w:t xml:space="preserve">ducational campaigns </w:t>
      </w:r>
      <w:r w:rsidR="005F664D">
        <w:t>using</w:t>
      </w:r>
      <w:r>
        <w:t xml:space="preserve"> classmates and colleagues</w:t>
      </w:r>
      <w:r w:rsidR="004C5A2E">
        <w:t>.</w:t>
      </w:r>
    </w:p>
    <w:p w14:paraId="2868506E" w14:textId="77777777" w:rsidR="00E41AD4" w:rsidRDefault="0004209F" w:rsidP="00B4061A">
      <w:pPr>
        <w:pStyle w:val="Heading3"/>
      </w:pPr>
      <w:r>
        <w:t>4</w:t>
      </w:r>
      <w:r w:rsidR="00E41AD4">
        <w:t>.</w:t>
      </w:r>
      <w:r w:rsidR="00E41AD4">
        <w:tab/>
      </w:r>
      <w:r>
        <w:t>E</w:t>
      </w:r>
      <w:r w:rsidR="00E41AD4">
        <w:t xml:space="preserve">stablish culture of </w:t>
      </w:r>
      <w:r w:rsidR="00A720C1">
        <w:t>awareness</w:t>
      </w:r>
      <w:r w:rsidR="00E41AD4">
        <w:t xml:space="preserve"> through peer </w:t>
      </w:r>
      <w:r w:rsidR="00A720C1">
        <w:t>education</w:t>
      </w:r>
      <w:r w:rsidR="00E41AD4">
        <w:t>.</w:t>
      </w:r>
    </w:p>
    <w:p w14:paraId="44E25517" w14:textId="77777777" w:rsidR="00E41AD4" w:rsidRDefault="005F664D" w:rsidP="00B4061A">
      <w:pPr>
        <w:pStyle w:val="Heading3"/>
      </w:pPr>
      <w:r>
        <w:t>5</w:t>
      </w:r>
      <w:r w:rsidR="00E41AD4">
        <w:t>.</w:t>
      </w:r>
      <w:r w:rsidR="00E41AD4">
        <w:tab/>
        <w:t xml:space="preserve">Each curriculum and continuing education instructor </w:t>
      </w:r>
      <w:r w:rsidR="00A720C1">
        <w:t>is encouraged to</w:t>
      </w:r>
      <w:r w:rsidR="00E41AD4">
        <w:t xml:space="preserve"> explain the </w:t>
      </w:r>
      <w:r w:rsidR="0004209F">
        <w:t>p</w:t>
      </w:r>
      <w:r w:rsidR="00E41AD4">
        <w:t>olicy at the beginning of the term of each class.</w:t>
      </w:r>
    </w:p>
    <w:p w14:paraId="39E737FC" w14:textId="523BA533" w:rsidR="00E41AD4" w:rsidRDefault="005F664D" w:rsidP="00B4061A">
      <w:pPr>
        <w:pStyle w:val="Heading3"/>
      </w:pPr>
      <w:r>
        <w:t>6</w:t>
      </w:r>
      <w:r w:rsidR="00E41AD4">
        <w:t>.</w:t>
      </w:r>
      <w:r w:rsidR="00E41AD4">
        <w:tab/>
        <w:t xml:space="preserve">Coaches of intercollegiate athletic teams </w:t>
      </w:r>
      <w:r w:rsidR="00A720C1">
        <w:t>are encouraged to</w:t>
      </w:r>
      <w:r w:rsidR="00E41AD4">
        <w:t xml:space="preserve"> explain the policy at the beginning</w:t>
      </w:r>
      <w:r w:rsidR="0004209F">
        <w:t xml:space="preserve"> of each sport's season and </w:t>
      </w:r>
      <w:r w:rsidR="00E41AD4">
        <w:t>communicate the policy to the coaches of visiting teams.</w:t>
      </w:r>
    </w:p>
    <w:p w14:paraId="329E8363" w14:textId="77777777" w:rsidR="00E41AD4" w:rsidRDefault="0085455F" w:rsidP="00B4061A">
      <w:pPr>
        <w:pStyle w:val="Heading2"/>
      </w:pPr>
      <w:r>
        <w:t>C</w:t>
      </w:r>
      <w:r w:rsidR="00E41AD4">
        <w:t>.</w:t>
      </w:r>
      <w:r w:rsidR="00E41AD4">
        <w:tab/>
        <w:t>SIGNAGE</w:t>
      </w:r>
    </w:p>
    <w:p w14:paraId="12FB5787" w14:textId="77777777" w:rsidR="00E41AD4" w:rsidRDefault="00E41AD4" w:rsidP="00B4061A">
      <w:pPr>
        <w:pStyle w:val="BodyText025"/>
      </w:pPr>
      <w:r>
        <w:t>Proper signage indicating</w:t>
      </w:r>
      <w:r w:rsidR="00BA4F4E">
        <w:t xml:space="preserve"> that the college is a t</w:t>
      </w:r>
      <w:r w:rsidR="004728B3">
        <w:t xml:space="preserve">obacco </w:t>
      </w:r>
      <w:r w:rsidR="00BA4F4E">
        <w:t>f</w:t>
      </w:r>
      <w:r>
        <w:t xml:space="preserve">ree </w:t>
      </w:r>
      <w:r w:rsidR="00BA4F4E">
        <w:t>c</w:t>
      </w:r>
      <w:r>
        <w:t>ampus shall be prominently displayed on college grounds and buildings.</w:t>
      </w:r>
    </w:p>
    <w:p w14:paraId="3A117893" w14:textId="77777777" w:rsidR="00E41AD4" w:rsidRDefault="0085455F" w:rsidP="00B4061A">
      <w:pPr>
        <w:pStyle w:val="Heading2"/>
      </w:pPr>
      <w:r>
        <w:t>D</w:t>
      </w:r>
      <w:r w:rsidR="00E41AD4">
        <w:t>.</w:t>
      </w:r>
      <w:r w:rsidR="00E41AD4">
        <w:tab/>
        <w:t>ENFORCEMENT</w:t>
      </w:r>
    </w:p>
    <w:p w14:paraId="2799E6AA" w14:textId="77777777" w:rsidR="00E41AD4" w:rsidRDefault="0085455F" w:rsidP="00B4061A">
      <w:pPr>
        <w:pStyle w:val="Heading3"/>
      </w:pPr>
      <w:r>
        <w:t>1</w:t>
      </w:r>
      <w:r w:rsidR="00E41AD4">
        <w:t>.</w:t>
      </w:r>
      <w:r w:rsidR="00E41AD4">
        <w:tab/>
      </w:r>
      <w:r w:rsidR="00F3369C">
        <w:t>E</w:t>
      </w:r>
      <w:r w:rsidR="00E41AD4">
        <w:t xml:space="preserve">nforcement is the responsibility of </w:t>
      </w:r>
      <w:r w:rsidR="00F3369C">
        <w:t>campus security</w:t>
      </w:r>
      <w:r w:rsidR="00E41AD4">
        <w:t xml:space="preserve"> personnel</w:t>
      </w:r>
      <w:r w:rsidR="00A720C1">
        <w:t>.</w:t>
      </w:r>
    </w:p>
    <w:p w14:paraId="77FD0826" w14:textId="32F50B1D" w:rsidR="0085455F" w:rsidRDefault="0085455F" w:rsidP="00B4061A">
      <w:pPr>
        <w:pStyle w:val="Heading3"/>
      </w:pPr>
      <w:r>
        <w:t>2.</w:t>
      </w:r>
      <w:r>
        <w:tab/>
        <w:t xml:space="preserve">Campus security or designee will use </w:t>
      </w:r>
      <w:r w:rsidR="00A720C1">
        <w:t>its</w:t>
      </w:r>
      <w:r>
        <w:t xml:space="preserve"> discretion when enforcing this policy.</w:t>
      </w:r>
      <w:r w:rsidR="00B4061A">
        <w:t xml:space="preserve"> </w:t>
      </w:r>
      <w:r>
        <w:t>Based upon the circumstances, campus security or designee may issue a verbal warning</w:t>
      </w:r>
      <w:r w:rsidR="005F664D">
        <w:t>, warning citation</w:t>
      </w:r>
      <w:r>
        <w:t xml:space="preserve"> or citation</w:t>
      </w:r>
      <w:r w:rsidR="005F664D">
        <w:t xml:space="preserve"> with fine</w:t>
      </w:r>
      <w:r>
        <w:t>.</w:t>
      </w:r>
    </w:p>
    <w:p w14:paraId="33195903" w14:textId="1F0F08A9" w:rsidR="00E41AD4" w:rsidRDefault="00B4061A" w:rsidP="00B4061A">
      <w:pPr>
        <w:pStyle w:val="Heading2"/>
      </w:pPr>
      <w:r>
        <w:t>E.</w:t>
      </w:r>
      <w:r>
        <w:tab/>
        <w:t>FINES</w:t>
      </w:r>
    </w:p>
    <w:p w14:paraId="20A78A26" w14:textId="77777777" w:rsidR="00E41AD4" w:rsidRDefault="00E41AD4" w:rsidP="00B4061A">
      <w:pPr>
        <w:pStyle w:val="BodyText025"/>
      </w:pPr>
      <w:r>
        <w:t xml:space="preserve">Each </w:t>
      </w:r>
      <w:r w:rsidR="005F664D">
        <w:t xml:space="preserve">citation with fine for </w:t>
      </w:r>
      <w:r>
        <w:t>violation of the tobacco</w:t>
      </w:r>
      <w:r w:rsidR="005F664D">
        <w:t xml:space="preserve"> </w:t>
      </w:r>
      <w:r>
        <w:t xml:space="preserve">free campus policy </w:t>
      </w:r>
      <w:r w:rsidR="005F664D">
        <w:t>is</w:t>
      </w:r>
      <w:r>
        <w:t xml:space="preserve"> $</w:t>
      </w:r>
      <w:r w:rsidR="00CA3788">
        <w:t>50</w:t>
      </w:r>
      <w:r>
        <w:t>.</w:t>
      </w:r>
    </w:p>
    <w:p w14:paraId="7A3C7844" w14:textId="4BC2400F" w:rsidR="00E41AD4" w:rsidRDefault="00B4061A" w:rsidP="00B4061A">
      <w:pPr>
        <w:pStyle w:val="Heading2"/>
      </w:pPr>
      <w:r>
        <w:t>F.</w:t>
      </w:r>
      <w:r>
        <w:tab/>
        <w:t>PAYMENT OF FINES</w:t>
      </w:r>
    </w:p>
    <w:p w14:paraId="0B9FE915" w14:textId="1C203A82" w:rsidR="00E41AD4" w:rsidRDefault="00E41AD4" w:rsidP="00B4061A">
      <w:pPr>
        <w:pStyle w:val="BodyText025"/>
      </w:pPr>
      <w:r>
        <w:t xml:space="preserve">All fines are to be paid within 20 </w:t>
      </w:r>
      <w:r w:rsidR="005F664D">
        <w:t xml:space="preserve">business </w:t>
      </w:r>
      <w:r>
        <w:t>days of the date of the citation was issued.</w:t>
      </w:r>
      <w:r w:rsidR="00B4061A">
        <w:t xml:space="preserve"> </w:t>
      </w:r>
      <w:r>
        <w:t xml:space="preserve">Payment is to be made to the WVC Cashier’s Office, Wenatchi Hall (Wenatchee </w:t>
      </w:r>
      <w:r w:rsidR="004E5A64">
        <w:t>c</w:t>
      </w:r>
      <w:r>
        <w:t>ampus) or the WVC</w:t>
      </w:r>
      <w:r w:rsidR="00122EC8">
        <w:t xml:space="preserve"> Administration</w:t>
      </w:r>
      <w:r>
        <w:t xml:space="preserve"> Building (Omak campus), during regular business hours.</w:t>
      </w:r>
    </w:p>
    <w:p w14:paraId="4F4872BE" w14:textId="0BD7CBA2" w:rsidR="00DF48D0" w:rsidRDefault="00B4061A" w:rsidP="00B4061A">
      <w:pPr>
        <w:pStyle w:val="Heading2"/>
      </w:pPr>
      <w:r>
        <w:t>G.</w:t>
      </w:r>
      <w:r>
        <w:tab/>
        <w:t>UNPAID FINES</w:t>
      </w:r>
    </w:p>
    <w:p w14:paraId="6379D233" w14:textId="66F39B36" w:rsidR="00DF48D0" w:rsidRDefault="00DF48D0" w:rsidP="00B4061A">
      <w:pPr>
        <w:pStyle w:val="Heading3"/>
      </w:pPr>
      <w:r>
        <w:t>1.</w:t>
      </w:r>
      <w:r>
        <w:tab/>
        <w:t>Students who have an unpaid tobacco violation fine after 20 days will have their records placed on “hold.”</w:t>
      </w:r>
      <w:r w:rsidR="00B4061A">
        <w:t xml:space="preserve"> </w:t>
      </w:r>
      <w:r>
        <w:t>This action will prevent the student from adding or dropping classes, enrolling in future classes and obtaining a copy of his or her transcript until all fines are paid.</w:t>
      </w:r>
    </w:p>
    <w:p w14:paraId="379CB10B" w14:textId="113587C6" w:rsidR="00DF48D0" w:rsidRDefault="00DF48D0" w:rsidP="00B4061A">
      <w:pPr>
        <w:pStyle w:val="Heading3"/>
      </w:pPr>
      <w:r>
        <w:lastRenderedPageBreak/>
        <w:t>2.</w:t>
      </w:r>
      <w:r>
        <w:tab/>
        <w:t>Employees who have one or more unpaid tobacco violation(s) on file will be referred to the appropriate dean or department head.</w:t>
      </w:r>
    </w:p>
    <w:p w14:paraId="7AAC25B1" w14:textId="55D20E7F" w:rsidR="00E41AD4" w:rsidRDefault="00B4061A" w:rsidP="00B4061A">
      <w:pPr>
        <w:pStyle w:val="Heading2"/>
      </w:pPr>
      <w:r>
        <w:t>H.</w:t>
      </w:r>
      <w:r>
        <w:tab/>
        <w:t>REPEATED OFFENSES</w:t>
      </w:r>
    </w:p>
    <w:p w14:paraId="589DAFD6" w14:textId="62980A23" w:rsidR="00E41AD4" w:rsidRDefault="00465AC0" w:rsidP="00B4061A">
      <w:pPr>
        <w:pStyle w:val="Heading3"/>
      </w:pPr>
      <w:r>
        <w:t>1.</w:t>
      </w:r>
      <w:r>
        <w:tab/>
      </w:r>
      <w:r w:rsidR="00E41AD4">
        <w:t xml:space="preserve">For students, </w:t>
      </w:r>
      <w:r w:rsidR="00A720C1">
        <w:t xml:space="preserve">security </w:t>
      </w:r>
      <w:r w:rsidR="00E41AD4">
        <w:t xml:space="preserve">will </w:t>
      </w:r>
      <w:r w:rsidR="00A720C1">
        <w:t>report repeated offenses</w:t>
      </w:r>
      <w:r w:rsidR="00E41AD4">
        <w:t xml:space="preserve"> to the student development office.</w:t>
      </w:r>
      <w:r w:rsidR="00B4061A">
        <w:t xml:space="preserve"> </w:t>
      </w:r>
      <w:r w:rsidR="00E41AD4">
        <w:t>Repeated offenses are in violation of the student code of conduct and could lead to administrative actions</w:t>
      </w:r>
      <w:r w:rsidR="00122EC8">
        <w:t>, including probation or suspension</w:t>
      </w:r>
      <w:r w:rsidR="00E41AD4">
        <w:t>.</w:t>
      </w:r>
    </w:p>
    <w:p w14:paraId="3443CCB5" w14:textId="093F5479" w:rsidR="00465AC0" w:rsidRDefault="00465AC0" w:rsidP="00B4061A">
      <w:pPr>
        <w:pStyle w:val="Heading3"/>
      </w:pPr>
      <w:r>
        <w:t>2.</w:t>
      </w:r>
      <w:r>
        <w:tab/>
      </w:r>
      <w:r w:rsidR="00E41AD4">
        <w:t xml:space="preserve">For employees, </w:t>
      </w:r>
      <w:r w:rsidR="00A720C1">
        <w:t>security</w:t>
      </w:r>
      <w:r w:rsidR="00E41AD4">
        <w:t xml:space="preserve"> will </w:t>
      </w:r>
      <w:r w:rsidR="00A720C1">
        <w:t>report repeated offenses</w:t>
      </w:r>
      <w:r w:rsidR="00B4061A">
        <w:t xml:space="preserve"> </w:t>
      </w:r>
      <w:r w:rsidR="00E41AD4">
        <w:t xml:space="preserve">to the </w:t>
      </w:r>
      <w:r w:rsidR="00826861">
        <w:t>employee’s</w:t>
      </w:r>
      <w:r w:rsidR="003614BE">
        <w:t xml:space="preserve"> immediate supervisor</w:t>
      </w:r>
      <w:r w:rsidR="00E41AD4">
        <w:t>.</w:t>
      </w:r>
      <w:r w:rsidR="00B4061A">
        <w:t xml:space="preserve"> </w:t>
      </w:r>
      <w:r w:rsidR="003614BE">
        <w:t>C</w:t>
      </w:r>
      <w:r>
        <w:t>ompliance with WVC rules</w:t>
      </w:r>
      <w:r w:rsidR="003614BE">
        <w:t xml:space="preserve">, </w:t>
      </w:r>
      <w:r>
        <w:t>regulations</w:t>
      </w:r>
      <w:r w:rsidR="003614BE">
        <w:t>, policies and procedures</w:t>
      </w:r>
      <w:r>
        <w:t xml:space="preserve"> is considered a standard part of job performance for all employees.</w:t>
      </w:r>
      <w:r w:rsidR="00B4061A">
        <w:t xml:space="preserve"> </w:t>
      </w:r>
      <w:r>
        <w:t xml:space="preserve">Repeated </w:t>
      </w:r>
      <w:r w:rsidR="00885CDF">
        <w:t>offens</w:t>
      </w:r>
      <w:r w:rsidR="00835440">
        <w:t>es</w:t>
      </w:r>
      <w:r>
        <w:t xml:space="preserve"> by </w:t>
      </w:r>
      <w:r w:rsidR="00826861">
        <w:t>an employee</w:t>
      </w:r>
      <w:r w:rsidR="00920F79">
        <w:t xml:space="preserve"> </w:t>
      </w:r>
      <w:r w:rsidR="00826861">
        <w:t>under</w:t>
      </w:r>
      <w:r w:rsidR="003614BE">
        <w:t xml:space="preserve"> this policy</w:t>
      </w:r>
      <w:r>
        <w:t xml:space="preserve"> may be addressed through informal discussions between the employee and their immediate supervisor (e.g., clarifying the WVC tobacco free campus policy, outlining available resources, and helping the employee to develop a strategy for compliance with </w:t>
      </w:r>
      <w:r w:rsidR="003614BE">
        <w:t xml:space="preserve">the tobacco free campus policy), or through corrective/disciplinary action in accordance with applicable </w:t>
      </w:r>
      <w:r w:rsidR="00011A49">
        <w:t xml:space="preserve">college rules, regulations and </w:t>
      </w:r>
      <w:r w:rsidR="003614BE">
        <w:t>bargaining agreement</w:t>
      </w:r>
      <w:r w:rsidR="00011A49">
        <w:t>s</w:t>
      </w:r>
      <w:r w:rsidR="003614BE">
        <w:t>.</w:t>
      </w:r>
    </w:p>
    <w:p w14:paraId="30F7EB18" w14:textId="7098F330" w:rsidR="00E41AD4" w:rsidRDefault="00B4061A" w:rsidP="00B4061A">
      <w:pPr>
        <w:pStyle w:val="Heading2"/>
      </w:pPr>
      <w:r>
        <w:t>I.</w:t>
      </w:r>
      <w:r>
        <w:tab/>
        <w:t>MEMBERS OF THE PUBLIC AND/OR VISITORS TO THE COLLEGE</w:t>
      </w:r>
    </w:p>
    <w:p w14:paraId="2D03BC9A" w14:textId="549FE69A" w:rsidR="00E41AD4" w:rsidRDefault="00E41AD4" w:rsidP="00B4061A">
      <w:pPr>
        <w:pStyle w:val="BodyText025"/>
      </w:pPr>
      <w:r>
        <w:t>Members of the public and/or visitors who use tobacco on college property will be asked to extinguish any type of cigar, cigarette, pipe, electronic cigarette, or other smoking equipment.</w:t>
      </w:r>
      <w:r w:rsidR="00B4061A">
        <w:t xml:space="preserve"> </w:t>
      </w:r>
      <w:r>
        <w:t>The use of smokeless/chewing tobacco is also prohibited and must be disposed of in a safe and sanitary manner immediately upon request.</w:t>
      </w:r>
      <w:r w:rsidR="00B4061A">
        <w:t xml:space="preserve"> </w:t>
      </w:r>
      <w:r>
        <w:t xml:space="preserve">If a visitor refuses to comply with this request, campus security </w:t>
      </w:r>
      <w:r w:rsidR="00011A49">
        <w:t xml:space="preserve">or designee </w:t>
      </w:r>
      <w:r>
        <w:t>may direct the visitor to leave college property.</w:t>
      </w:r>
    </w:p>
    <w:p w14:paraId="2937D02B" w14:textId="5AFC4F23" w:rsidR="00E41AD4" w:rsidRDefault="00B4061A" w:rsidP="00B4061A">
      <w:pPr>
        <w:pStyle w:val="Heading2"/>
      </w:pPr>
      <w:r>
        <w:t>J.</w:t>
      </w:r>
      <w:r>
        <w:tab/>
        <w:t>APPEAL PROCESS</w:t>
      </w:r>
    </w:p>
    <w:p w14:paraId="0DDC041B" w14:textId="6312683F" w:rsidR="00925F06" w:rsidRDefault="00CA1EE9" w:rsidP="00B4061A">
      <w:pPr>
        <w:pStyle w:val="BodyText025"/>
      </w:pPr>
      <w:r>
        <w:t>Persons cited for violations</w:t>
      </w:r>
      <w:r w:rsidR="00EE2A2C">
        <w:t xml:space="preserve"> of the tobacco free campus policy who feel they have been unjustly cited </w:t>
      </w:r>
      <w:r w:rsidR="00E41AD4">
        <w:t>may appeal</w:t>
      </w:r>
      <w:r w:rsidR="00EE2A2C">
        <w:t xml:space="preserve"> </w:t>
      </w:r>
      <w:r w:rsidR="00122EC8">
        <w:t xml:space="preserve">the citation </w:t>
      </w:r>
      <w:r w:rsidR="00EE2A2C">
        <w:t>by filing a written appeal to the vice president of administrative services</w:t>
      </w:r>
      <w:r w:rsidR="00925F06">
        <w:t>.</w:t>
      </w:r>
      <w:r w:rsidR="00B4061A">
        <w:t xml:space="preserve"> </w:t>
      </w:r>
      <w:r w:rsidR="00925F06">
        <w:t>The appeal must be received</w:t>
      </w:r>
      <w:r w:rsidR="00EE2A2C">
        <w:t xml:space="preserve"> within</w:t>
      </w:r>
      <w:r w:rsidR="00925F06">
        <w:t xml:space="preserve"> 10 business days </w:t>
      </w:r>
      <w:r w:rsidR="00E41AD4">
        <w:t xml:space="preserve">after issuance of the </w:t>
      </w:r>
      <w:r w:rsidR="00925F06">
        <w:t>citation</w:t>
      </w:r>
      <w:r w:rsidR="00E41AD4">
        <w:t xml:space="preserve"> or the right to appeal is forfeited.</w:t>
      </w:r>
      <w:r w:rsidR="00B4061A">
        <w:t xml:space="preserve"> </w:t>
      </w:r>
      <w:r w:rsidR="00E41AD4">
        <w:t xml:space="preserve">All appeals of tobacco violations will be considered with respect to the current </w:t>
      </w:r>
      <w:r w:rsidR="00122EC8">
        <w:t xml:space="preserve">WVC tobacco </w:t>
      </w:r>
      <w:r w:rsidR="00E41AD4">
        <w:t>free campus policy.</w:t>
      </w:r>
      <w:r w:rsidR="00B4061A">
        <w:t xml:space="preserve"> </w:t>
      </w:r>
      <w:r w:rsidR="00925F06">
        <w:t>The vice president of administrative services m</w:t>
      </w:r>
      <w:r w:rsidR="00122EC8">
        <w:t>ay dismiss, suspend or impose a</w:t>
      </w:r>
      <w:r w:rsidR="00925F06">
        <w:t xml:space="preserve"> lesser fine.</w:t>
      </w:r>
      <w:r w:rsidR="00B4061A">
        <w:t xml:space="preserve"> </w:t>
      </w:r>
      <w:r w:rsidR="00D66232">
        <w:t>This decision is final.</w:t>
      </w:r>
    </w:p>
    <w:p w14:paraId="399EE4AA" w14:textId="4BDABAC2" w:rsidR="001B1E38" w:rsidRDefault="00B4061A" w:rsidP="00B4061A">
      <w:pPr>
        <w:pStyle w:val="Heading2"/>
      </w:pPr>
      <w:r>
        <w:t>K.</w:t>
      </w:r>
      <w:r>
        <w:tab/>
        <w:t>EXCEPTIONS</w:t>
      </w:r>
    </w:p>
    <w:p w14:paraId="51C73B1F" w14:textId="1DFD4421" w:rsidR="00EA683C" w:rsidRDefault="001B1E38" w:rsidP="00B4061A">
      <w:pPr>
        <w:pStyle w:val="BodyText025"/>
      </w:pPr>
      <w:r>
        <w:t xml:space="preserve">With prior written approval of the president or designee, the use of tobacco may be </w:t>
      </w:r>
      <w:r w:rsidR="00EA683C">
        <w:t>approved for cultural purposes including, but not limited to:</w:t>
      </w:r>
    </w:p>
    <w:p w14:paraId="14BA8DB5" w14:textId="3C95776B" w:rsidR="001B1E38" w:rsidRPr="00145407" w:rsidRDefault="00EA683C" w:rsidP="00B4061A">
      <w:pPr>
        <w:pStyle w:val="Heading3"/>
      </w:pPr>
      <w:r>
        <w:t>1.</w:t>
      </w:r>
      <w:r>
        <w:tab/>
        <w:t>S</w:t>
      </w:r>
      <w:r w:rsidR="001B1E38" w:rsidRPr="00145407">
        <w:t>pecific activities used in connection with the practice of cultural activities by American Indians that are in accordance with the American Indian Religious Freedom Act.</w:t>
      </w:r>
      <w:r w:rsidR="00B4061A">
        <w:t xml:space="preserve"> </w:t>
      </w:r>
      <w:r w:rsidR="001B1E38" w:rsidRPr="00145407">
        <w:t>All ceremonial use exceptions must be approved in advance by the president or designee.</w:t>
      </w:r>
    </w:p>
    <w:p w14:paraId="14D8ABF6" w14:textId="77777777" w:rsidR="00E41AD4" w:rsidRDefault="00EA683C" w:rsidP="00B4061A">
      <w:pPr>
        <w:pStyle w:val="Heading2"/>
      </w:pPr>
      <w:r>
        <w:t>L.</w:t>
      </w:r>
      <w:r>
        <w:tab/>
      </w:r>
      <w:r w:rsidR="00E41AD4">
        <w:t>TOBACCO USE CESSATION PROGRAMS</w:t>
      </w:r>
    </w:p>
    <w:p w14:paraId="44D6F602" w14:textId="543E4848" w:rsidR="00E41AD4" w:rsidRDefault="00E41AD4" w:rsidP="00B4061A">
      <w:pPr>
        <w:pStyle w:val="BodyText025"/>
      </w:pPr>
      <w:r>
        <w:t>The college is committed to support all students and employees who wish to stop using tobacco products.</w:t>
      </w:r>
      <w:r w:rsidR="00B4061A">
        <w:t xml:space="preserve"> </w:t>
      </w:r>
      <w:r>
        <w:t>Assistance to students, faculty</w:t>
      </w:r>
      <w:r w:rsidR="00122EC8">
        <w:t>,</w:t>
      </w:r>
      <w:r>
        <w:t xml:space="preserve"> and staff to overcome addiction to tobacco products is available through human resources and student services.</w:t>
      </w:r>
      <w:r w:rsidR="00B4061A">
        <w:t xml:space="preserve"> </w:t>
      </w:r>
      <w:r>
        <w:t>Referrals to cessation services are encouraged.</w:t>
      </w:r>
    </w:p>
    <w:p w14:paraId="2A0FC196" w14:textId="117F9FF6" w:rsidR="00D47A83" w:rsidRDefault="00D47A83" w:rsidP="00B4061A">
      <w:pPr>
        <w:pStyle w:val="BodyTextItalicBOT"/>
      </w:pPr>
      <w:r>
        <w:t xml:space="preserve">Approved by the president’s cabinet: </w:t>
      </w:r>
      <w:r w:rsidR="006E7D1D">
        <w:t>10/30/12</w:t>
      </w:r>
      <w:r w:rsidR="00CC0E8B">
        <w:t>, 10/7/14</w:t>
      </w:r>
    </w:p>
    <w:p w14:paraId="398261D2" w14:textId="690F7739" w:rsidR="00D47A83" w:rsidRDefault="00D47A83" w:rsidP="00B4061A">
      <w:pPr>
        <w:pStyle w:val="BodyTextItalicBOT"/>
      </w:pPr>
      <w:r>
        <w:t xml:space="preserve">Presented to the board of trustees: </w:t>
      </w:r>
      <w:r w:rsidR="007372E7">
        <w:t>2/20/13</w:t>
      </w:r>
      <w:r w:rsidR="00CC0E8B">
        <w:t>, 11/19/14</w:t>
      </w:r>
    </w:p>
    <w:p w14:paraId="115DB98D" w14:textId="08E6ACAC" w:rsidR="006D1BBE" w:rsidRPr="006D1BBE" w:rsidRDefault="00D21E84" w:rsidP="006D1BBE">
      <w:pPr>
        <w:pStyle w:val="BodyTextItalicBOT"/>
      </w:pPr>
      <w:r>
        <w:t>Last reviewed: 10/1/19</w:t>
      </w:r>
    </w:p>
    <w:p w14:paraId="0297B908" w14:textId="4C96D3FF" w:rsidR="00B4061A" w:rsidRDefault="00B4061A" w:rsidP="00B4061A">
      <w:pPr>
        <w:pStyle w:val="BodyTextPolicyContact"/>
      </w:pPr>
      <w:r>
        <w:lastRenderedPageBreak/>
        <w:t>Procedure contact: Human Resources</w:t>
      </w:r>
    </w:p>
    <w:p w14:paraId="148DFE6F" w14:textId="2D05A048" w:rsidR="00B4061A" w:rsidRDefault="00B4061A" w:rsidP="00B4061A">
      <w:pPr>
        <w:pStyle w:val="RelatedPP"/>
      </w:pPr>
      <w:r>
        <w:t>Related policies</w:t>
      </w:r>
      <w:r w:rsidR="00D21E84">
        <w:t>,</w:t>
      </w:r>
      <w:r>
        <w:t xml:space="preserve"> procedures</w:t>
      </w:r>
      <w:r w:rsidR="00D21E84">
        <w:t xml:space="preserve"> and related resources</w:t>
      </w:r>
    </w:p>
    <w:p w14:paraId="481808CB" w14:textId="755D6825" w:rsidR="00B4061A" w:rsidRDefault="00B4061A" w:rsidP="00B4061A">
      <w:pPr>
        <w:pStyle w:val="000000RelatedPolicies"/>
      </w:pPr>
      <w:r>
        <w:tab/>
        <w:t>000.240</w:t>
      </w:r>
      <w:r>
        <w:tab/>
      </w:r>
      <w:hyperlink r:id="rId10" w:history="1">
        <w:r w:rsidRPr="00D21E84">
          <w:rPr>
            <w:rStyle w:val="Hyperlink"/>
          </w:rPr>
          <w:t>Tobacco Free Cam</w:t>
        </w:r>
        <w:bookmarkStart w:id="0" w:name="_GoBack"/>
        <w:bookmarkEnd w:id="0"/>
        <w:r w:rsidRPr="00D21E84">
          <w:rPr>
            <w:rStyle w:val="Hyperlink"/>
          </w:rPr>
          <w:t>pus Policy</w:t>
        </w:r>
      </w:hyperlink>
    </w:p>
    <w:p w14:paraId="1B714FFA" w14:textId="59B16250" w:rsidR="00D21E84" w:rsidRPr="00B4061A" w:rsidRDefault="00D21E84" w:rsidP="00B4061A">
      <w:pPr>
        <w:pStyle w:val="000000RelatedPolicies"/>
      </w:pPr>
      <w:hyperlink r:id="rId11" w:history="1">
        <w:r w:rsidRPr="00D21E84">
          <w:rPr>
            <w:rStyle w:val="Hyperlink"/>
          </w:rPr>
          <w:t>Tobacco Free Campus Resources</w:t>
        </w:r>
      </w:hyperlink>
    </w:p>
    <w:sectPr w:rsidR="00D21E84" w:rsidRPr="00B4061A" w:rsidSect="008C7A5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F330F" w14:textId="77777777" w:rsidR="00290DC3" w:rsidRDefault="00290DC3">
      <w:r>
        <w:separator/>
      </w:r>
    </w:p>
  </w:endnote>
  <w:endnote w:type="continuationSeparator" w:id="0">
    <w:p w14:paraId="686FECD5" w14:textId="77777777" w:rsidR="00290DC3" w:rsidRDefault="0029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BDF9F" w14:textId="77777777" w:rsidR="001B1E38" w:rsidRDefault="001B1E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C2CF4" w14:textId="77777777" w:rsidR="001B1E38" w:rsidRDefault="001B1E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95EA4" w14:textId="77777777" w:rsidR="001B1E38" w:rsidRDefault="001B1E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F9652" w14:textId="77777777" w:rsidR="00290DC3" w:rsidRDefault="00290DC3">
      <w:r>
        <w:separator/>
      </w:r>
    </w:p>
  </w:footnote>
  <w:footnote w:type="continuationSeparator" w:id="0">
    <w:p w14:paraId="189E004A" w14:textId="77777777" w:rsidR="00290DC3" w:rsidRDefault="00290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7FEE" w14:textId="77777777" w:rsidR="001B1E38" w:rsidRDefault="001B1E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41C9" w14:textId="77777777" w:rsidR="001B1E38" w:rsidRDefault="001B1E38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1000.000 GENERAL</w:t>
    </w:r>
  </w:p>
  <w:p w14:paraId="5954A42B" w14:textId="77777777" w:rsidR="001B1E38" w:rsidRDefault="001B1E38">
    <w:r>
      <w:rPr>
        <w:rFonts w:eastAsia="MS Mincho"/>
      </w:rPr>
      <w:t>COLLEGE OPERATIONAL PROCEDURE</w:t>
    </w:r>
  </w:p>
  <w:p w14:paraId="1F2AF1E5" w14:textId="77777777" w:rsidR="001B1E38" w:rsidRDefault="001B1E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E348C" w14:textId="77777777" w:rsidR="001B1E38" w:rsidRDefault="001B1E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7"/>
  </w:num>
  <w:num w:numId="4">
    <w:abstractNumId w:val="28"/>
  </w:num>
  <w:num w:numId="5">
    <w:abstractNumId w:val="25"/>
  </w:num>
  <w:num w:numId="6">
    <w:abstractNumId w:val="3"/>
  </w:num>
  <w:num w:numId="7">
    <w:abstractNumId w:val="9"/>
  </w:num>
  <w:num w:numId="8">
    <w:abstractNumId w:val="26"/>
  </w:num>
  <w:num w:numId="9">
    <w:abstractNumId w:val="21"/>
  </w:num>
  <w:num w:numId="10">
    <w:abstractNumId w:val="6"/>
  </w:num>
  <w:num w:numId="11">
    <w:abstractNumId w:val="19"/>
  </w:num>
  <w:num w:numId="12">
    <w:abstractNumId w:val="30"/>
  </w:num>
  <w:num w:numId="13">
    <w:abstractNumId w:val="0"/>
  </w:num>
  <w:num w:numId="14">
    <w:abstractNumId w:val="12"/>
  </w:num>
  <w:num w:numId="15">
    <w:abstractNumId w:val="17"/>
  </w:num>
  <w:num w:numId="16">
    <w:abstractNumId w:val="13"/>
  </w:num>
  <w:num w:numId="17">
    <w:abstractNumId w:val="2"/>
  </w:num>
  <w:num w:numId="18">
    <w:abstractNumId w:val="32"/>
  </w:num>
  <w:num w:numId="19">
    <w:abstractNumId w:val="7"/>
  </w:num>
  <w:num w:numId="20">
    <w:abstractNumId w:val="29"/>
  </w:num>
  <w:num w:numId="21">
    <w:abstractNumId w:val="23"/>
  </w:num>
  <w:num w:numId="22">
    <w:abstractNumId w:val="37"/>
  </w:num>
  <w:num w:numId="23">
    <w:abstractNumId w:val="16"/>
  </w:num>
  <w:num w:numId="24">
    <w:abstractNumId w:val="20"/>
  </w:num>
  <w:num w:numId="25">
    <w:abstractNumId w:val="36"/>
  </w:num>
  <w:num w:numId="26">
    <w:abstractNumId w:val="38"/>
  </w:num>
  <w:num w:numId="27">
    <w:abstractNumId w:val="22"/>
  </w:num>
  <w:num w:numId="28">
    <w:abstractNumId w:val="35"/>
  </w:num>
  <w:num w:numId="29">
    <w:abstractNumId w:val="34"/>
  </w:num>
  <w:num w:numId="30">
    <w:abstractNumId w:val="33"/>
  </w:num>
  <w:num w:numId="31">
    <w:abstractNumId w:val="8"/>
  </w:num>
  <w:num w:numId="32">
    <w:abstractNumId w:val="31"/>
  </w:num>
  <w:num w:numId="33">
    <w:abstractNumId w:val="4"/>
  </w:num>
  <w:num w:numId="34">
    <w:abstractNumId w:val="15"/>
  </w:num>
  <w:num w:numId="35">
    <w:abstractNumId w:val="14"/>
  </w:num>
  <w:num w:numId="36">
    <w:abstractNumId w:val="5"/>
  </w:num>
  <w:num w:numId="37">
    <w:abstractNumId w:val="1"/>
  </w:num>
  <w:num w:numId="38">
    <w:abstractNumId w:val="2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06"/>
    <w:rsid w:val="000065C4"/>
    <w:rsid w:val="00007508"/>
    <w:rsid w:val="0001130C"/>
    <w:rsid w:val="00011A49"/>
    <w:rsid w:val="0001517F"/>
    <w:rsid w:val="00017AC2"/>
    <w:rsid w:val="00022227"/>
    <w:rsid w:val="00024BB4"/>
    <w:rsid w:val="000265B0"/>
    <w:rsid w:val="00037717"/>
    <w:rsid w:val="0004209F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63C8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22EC8"/>
    <w:rsid w:val="00130843"/>
    <w:rsid w:val="001333F9"/>
    <w:rsid w:val="00137102"/>
    <w:rsid w:val="00153833"/>
    <w:rsid w:val="00165BEB"/>
    <w:rsid w:val="00172556"/>
    <w:rsid w:val="0018557B"/>
    <w:rsid w:val="00187649"/>
    <w:rsid w:val="00195706"/>
    <w:rsid w:val="00197258"/>
    <w:rsid w:val="001A4FE5"/>
    <w:rsid w:val="001A7926"/>
    <w:rsid w:val="001B01E9"/>
    <w:rsid w:val="001B1E38"/>
    <w:rsid w:val="001B388D"/>
    <w:rsid w:val="001C117C"/>
    <w:rsid w:val="001C731F"/>
    <w:rsid w:val="001D1045"/>
    <w:rsid w:val="001D5414"/>
    <w:rsid w:val="001E0316"/>
    <w:rsid w:val="001E27EC"/>
    <w:rsid w:val="00210BB1"/>
    <w:rsid w:val="00211646"/>
    <w:rsid w:val="00223D48"/>
    <w:rsid w:val="00224B6D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0DC3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47553"/>
    <w:rsid w:val="00347E24"/>
    <w:rsid w:val="00350808"/>
    <w:rsid w:val="003540E7"/>
    <w:rsid w:val="00354346"/>
    <w:rsid w:val="003614BE"/>
    <w:rsid w:val="00364C77"/>
    <w:rsid w:val="0039194C"/>
    <w:rsid w:val="003B54E7"/>
    <w:rsid w:val="003E17D5"/>
    <w:rsid w:val="00411F4E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5AC0"/>
    <w:rsid w:val="00466EE2"/>
    <w:rsid w:val="0046755C"/>
    <w:rsid w:val="00467DCE"/>
    <w:rsid w:val="004728B3"/>
    <w:rsid w:val="00475786"/>
    <w:rsid w:val="00476C59"/>
    <w:rsid w:val="00495154"/>
    <w:rsid w:val="004A0BE5"/>
    <w:rsid w:val="004A6FF9"/>
    <w:rsid w:val="004C2450"/>
    <w:rsid w:val="004C5A2E"/>
    <w:rsid w:val="004D4440"/>
    <w:rsid w:val="004D6F80"/>
    <w:rsid w:val="004D7126"/>
    <w:rsid w:val="004E5A64"/>
    <w:rsid w:val="004E7ECB"/>
    <w:rsid w:val="004F17FE"/>
    <w:rsid w:val="00502C1E"/>
    <w:rsid w:val="0050693D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E7387"/>
    <w:rsid w:val="005F1A36"/>
    <w:rsid w:val="005F515D"/>
    <w:rsid w:val="005F664D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1BBE"/>
    <w:rsid w:val="006D2719"/>
    <w:rsid w:val="006D4731"/>
    <w:rsid w:val="006D7198"/>
    <w:rsid w:val="006E47C4"/>
    <w:rsid w:val="006E7D1D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372E7"/>
    <w:rsid w:val="0074062C"/>
    <w:rsid w:val="0074346B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4B4C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5178"/>
    <w:rsid w:val="0080784E"/>
    <w:rsid w:val="00811E75"/>
    <w:rsid w:val="00814D81"/>
    <w:rsid w:val="00817371"/>
    <w:rsid w:val="00826861"/>
    <w:rsid w:val="008346B1"/>
    <w:rsid w:val="00835440"/>
    <w:rsid w:val="008526C2"/>
    <w:rsid w:val="0085455F"/>
    <w:rsid w:val="00857F7B"/>
    <w:rsid w:val="00872AE5"/>
    <w:rsid w:val="0087443B"/>
    <w:rsid w:val="00874A0C"/>
    <w:rsid w:val="00875970"/>
    <w:rsid w:val="0087629A"/>
    <w:rsid w:val="00885A4C"/>
    <w:rsid w:val="00885CDF"/>
    <w:rsid w:val="00887D5D"/>
    <w:rsid w:val="008910D1"/>
    <w:rsid w:val="008A61A4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433D"/>
    <w:rsid w:val="00920F79"/>
    <w:rsid w:val="00925F06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D6ACB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66379"/>
    <w:rsid w:val="00A720C1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061A"/>
    <w:rsid w:val="00B53E24"/>
    <w:rsid w:val="00B63B42"/>
    <w:rsid w:val="00B644A6"/>
    <w:rsid w:val="00B6598B"/>
    <w:rsid w:val="00B65BF0"/>
    <w:rsid w:val="00B65DCD"/>
    <w:rsid w:val="00B75A5A"/>
    <w:rsid w:val="00B80978"/>
    <w:rsid w:val="00B81BAC"/>
    <w:rsid w:val="00B833D2"/>
    <w:rsid w:val="00B94F5B"/>
    <w:rsid w:val="00B95B16"/>
    <w:rsid w:val="00B96E64"/>
    <w:rsid w:val="00B97548"/>
    <w:rsid w:val="00BA2E57"/>
    <w:rsid w:val="00BA4F4E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C1B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51373"/>
    <w:rsid w:val="00C80086"/>
    <w:rsid w:val="00C825E0"/>
    <w:rsid w:val="00C83ED0"/>
    <w:rsid w:val="00C8600C"/>
    <w:rsid w:val="00C91CB0"/>
    <w:rsid w:val="00C932AF"/>
    <w:rsid w:val="00CA095E"/>
    <w:rsid w:val="00CA1B7A"/>
    <w:rsid w:val="00CA1EE9"/>
    <w:rsid w:val="00CA3788"/>
    <w:rsid w:val="00CA512F"/>
    <w:rsid w:val="00CB480C"/>
    <w:rsid w:val="00CB6B2A"/>
    <w:rsid w:val="00CC0E8B"/>
    <w:rsid w:val="00CC72A6"/>
    <w:rsid w:val="00CD5C7D"/>
    <w:rsid w:val="00CE4795"/>
    <w:rsid w:val="00CF19CB"/>
    <w:rsid w:val="00CF3C69"/>
    <w:rsid w:val="00D04B32"/>
    <w:rsid w:val="00D04D07"/>
    <w:rsid w:val="00D2100A"/>
    <w:rsid w:val="00D21E84"/>
    <w:rsid w:val="00D26058"/>
    <w:rsid w:val="00D260A3"/>
    <w:rsid w:val="00D3412E"/>
    <w:rsid w:val="00D37D7C"/>
    <w:rsid w:val="00D457D1"/>
    <w:rsid w:val="00D459A2"/>
    <w:rsid w:val="00D47A83"/>
    <w:rsid w:val="00D508B7"/>
    <w:rsid w:val="00D531D7"/>
    <w:rsid w:val="00D53C0C"/>
    <w:rsid w:val="00D549DF"/>
    <w:rsid w:val="00D66232"/>
    <w:rsid w:val="00D6705F"/>
    <w:rsid w:val="00D8351E"/>
    <w:rsid w:val="00D90BBD"/>
    <w:rsid w:val="00D970ED"/>
    <w:rsid w:val="00DA1BCC"/>
    <w:rsid w:val="00DB045C"/>
    <w:rsid w:val="00DB123D"/>
    <w:rsid w:val="00DB3FD2"/>
    <w:rsid w:val="00DB7620"/>
    <w:rsid w:val="00DC4F1C"/>
    <w:rsid w:val="00DD2C61"/>
    <w:rsid w:val="00DD3AB9"/>
    <w:rsid w:val="00DE07D3"/>
    <w:rsid w:val="00DE65D6"/>
    <w:rsid w:val="00DF151A"/>
    <w:rsid w:val="00DF18A6"/>
    <w:rsid w:val="00DF31CC"/>
    <w:rsid w:val="00DF40E9"/>
    <w:rsid w:val="00DF48D0"/>
    <w:rsid w:val="00DF6A15"/>
    <w:rsid w:val="00E034C2"/>
    <w:rsid w:val="00E06A99"/>
    <w:rsid w:val="00E1422B"/>
    <w:rsid w:val="00E20DE6"/>
    <w:rsid w:val="00E21C18"/>
    <w:rsid w:val="00E250F3"/>
    <w:rsid w:val="00E26089"/>
    <w:rsid w:val="00E2613C"/>
    <w:rsid w:val="00E30201"/>
    <w:rsid w:val="00E34689"/>
    <w:rsid w:val="00E41AD4"/>
    <w:rsid w:val="00E43F98"/>
    <w:rsid w:val="00E474BF"/>
    <w:rsid w:val="00E5042C"/>
    <w:rsid w:val="00E60147"/>
    <w:rsid w:val="00E664D6"/>
    <w:rsid w:val="00E6771C"/>
    <w:rsid w:val="00E701FF"/>
    <w:rsid w:val="00E815F4"/>
    <w:rsid w:val="00E84AFD"/>
    <w:rsid w:val="00E933F8"/>
    <w:rsid w:val="00EA14A6"/>
    <w:rsid w:val="00EA683C"/>
    <w:rsid w:val="00EB1D18"/>
    <w:rsid w:val="00EC447F"/>
    <w:rsid w:val="00EC7921"/>
    <w:rsid w:val="00ED3148"/>
    <w:rsid w:val="00ED6CAB"/>
    <w:rsid w:val="00EE2A2C"/>
    <w:rsid w:val="00EE67B5"/>
    <w:rsid w:val="00EF03C5"/>
    <w:rsid w:val="00EF7CA2"/>
    <w:rsid w:val="00F01489"/>
    <w:rsid w:val="00F03E32"/>
    <w:rsid w:val="00F17F02"/>
    <w:rsid w:val="00F202B9"/>
    <w:rsid w:val="00F22256"/>
    <w:rsid w:val="00F3369C"/>
    <w:rsid w:val="00F33D58"/>
    <w:rsid w:val="00F34AE2"/>
    <w:rsid w:val="00F45322"/>
    <w:rsid w:val="00F5462E"/>
    <w:rsid w:val="00F55880"/>
    <w:rsid w:val="00F56A93"/>
    <w:rsid w:val="00F6389C"/>
    <w:rsid w:val="00F73988"/>
    <w:rsid w:val="00F8134B"/>
    <w:rsid w:val="00F814D3"/>
    <w:rsid w:val="00F84FFA"/>
    <w:rsid w:val="00F8631C"/>
    <w:rsid w:val="00F86F56"/>
    <w:rsid w:val="00F87734"/>
    <w:rsid w:val="00F87F34"/>
    <w:rsid w:val="00F91D5F"/>
    <w:rsid w:val="00FA0855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C4CCB53"/>
  <w15:docId w15:val="{4D3FA42C-6D32-4B7E-AC70-C9E0BB0A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1A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CA512F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CA512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B4061A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B4061A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4061A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B4061A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B4061A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B4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B4061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4061A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B4061A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B4061A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B4061A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B4061A"/>
    <w:rPr>
      <w:i/>
      <w:iCs/>
    </w:rPr>
  </w:style>
  <w:style w:type="paragraph" w:customStyle="1" w:styleId="BodyTextItalic">
    <w:name w:val="Body Text + Italic"/>
    <w:basedOn w:val="BodyText"/>
    <w:rsid w:val="00B4061A"/>
    <w:rPr>
      <w:i/>
      <w:iCs/>
    </w:rPr>
  </w:style>
  <w:style w:type="paragraph" w:customStyle="1" w:styleId="BodyTextItalicBOT">
    <w:name w:val="Body Text + Italic BOT"/>
    <w:next w:val="BodyText"/>
    <w:qFormat/>
    <w:rsid w:val="00B4061A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B4061A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B4061A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B4061A"/>
    <w:pPr>
      <w:ind w:left="1080"/>
    </w:pPr>
  </w:style>
  <w:style w:type="paragraph" w:styleId="BodyTextIndent">
    <w:name w:val="Body Text Indent"/>
    <w:basedOn w:val="Normal"/>
    <w:link w:val="BodyTextIndentChar"/>
    <w:rsid w:val="00B4061A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B4061A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4061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4061A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B406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4061A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B4061A"/>
    <w:pPr>
      <w:spacing w:before="120"/>
    </w:pPr>
  </w:style>
  <w:style w:type="character" w:styleId="CommentReference">
    <w:name w:val="annotation reference"/>
    <w:rsid w:val="00B406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061A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B4061A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B4061A"/>
    <w:rPr>
      <w:b/>
      <w:bCs/>
    </w:rPr>
  </w:style>
  <w:style w:type="character" w:customStyle="1" w:styleId="CommentSubjectChar">
    <w:name w:val="Comment Subject Char"/>
    <w:link w:val="CommentSubject1"/>
    <w:rsid w:val="00B4061A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B4061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B4061A"/>
    <w:rPr>
      <w:color w:val="800080"/>
      <w:u w:val="single"/>
    </w:rPr>
  </w:style>
  <w:style w:type="paragraph" w:styleId="Footer">
    <w:name w:val="footer"/>
    <w:basedOn w:val="Normal"/>
    <w:link w:val="FooterChar"/>
    <w:rsid w:val="00B4061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4061A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B4061A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B4061A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B4061A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CA512F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CA512F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B4061A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B4061A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B4061A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B4061A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B4061A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B4061A"/>
    <w:rPr>
      <w:rFonts w:ascii="Courier New" w:hAnsi="Courier New" w:cs="Courier New"/>
      <w:sz w:val="22"/>
    </w:rPr>
  </w:style>
  <w:style w:type="character" w:styleId="Hyperlink">
    <w:name w:val="Hyperlink"/>
    <w:rsid w:val="00B406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061A"/>
    <w:pPr>
      <w:ind w:left="720"/>
    </w:pPr>
  </w:style>
  <w:style w:type="paragraph" w:styleId="NormalWeb">
    <w:name w:val="Normal (Web)"/>
    <w:basedOn w:val="Normal"/>
    <w:autoRedefine/>
    <w:rsid w:val="00B4061A"/>
  </w:style>
  <w:style w:type="paragraph" w:styleId="PlainText">
    <w:name w:val="Plain Text"/>
    <w:basedOn w:val="Normal"/>
    <w:link w:val="PlainTextChar"/>
    <w:rsid w:val="00B4061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B4061A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B4061A"/>
    <w:pPr>
      <w:spacing w:before="120" w:after="120"/>
    </w:pPr>
    <w:rPr>
      <w:b/>
    </w:rPr>
  </w:style>
  <w:style w:type="character" w:styleId="Strong">
    <w:name w:val="Strong"/>
    <w:qFormat/>
    <w:rsid w:val="00B4061A"/>
    <w:rPr>
      <w:b/>
      <w:bCs/>
    </w:rPr>
  </w:style>
  <w:style w:type="paragraph" w:styleId="Title">
    <w:name w:val="Title"/>
    <w:basedOn w:val="Normal"/>
    <w:link w:val="TitleChar"/>
    <w:qFormat/>
    <w:rsid w:val="00B4061A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4061A"/>
    <w:rPr>
      <w:rFonts w:ascii="Calibri Light" w:eastAsiaTheme="majorEastAsia" w:hAnsi="Calibri Light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vc.edu/humanresources/policies-procedures/tobacco-free-campus/index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wvc.edu/humanresources/policies-procedures/000-general/000.240-tobacco-free-campus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E7972-CA5E-4B27-8E70-10501D2F1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F4126-1E95-466D-AB84-B963EF2B4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74FFC-76EF-49A4-9ABB-EAF8212CD19C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1000.240 Tobacco Free Campus Procedure</vt:lpstr>
    </vt:vector>
  </TitlesOfParts>
  <Company>WVC</Company>
  <LinksUpToDate>false</LinksUpToDate>
  <CharactersWithSpaces>5720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1000.240 Tobacco Free Campus Procedure</dc:title>
  <dc:creator>Tim Marker</dc:creator>
  <cp:lastModifiedBy>Marker, Tim</cp:lastModifiedBy>
  <cp:revision>6</cp:revision>
  <cp:lastPrinted>2014-11-21T17:41:00Z</cp:lastPrinted>
  <dcterms:created xsi:type="dcterms:W3CDTF">2014-11-21T17:41:00Z</dcterms:created>
  <dcterms:modified xsi:type="dcterms:W3CDTF">2019-10-01T19:18:00Z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