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B404" w14:textId="36C759C8" w:rsidR="006F220A" w:rsidRPr="00BE459E" w:rsidRDefault="446961E8" w:rsidP="006F220A">
      <w:pPr>
        <w:pStyle w:val="Heading1"/>
      </w:pPr>
      <w:bookmarkStart w:id="0" w:name="_Hlk198712009"/>
      <w:r>
        <w:t>1400.085</w:t>
      </w:r>
      <w:r w:rsidR="006F220A">
        <w:tab/>
      </w:r>
      <w:r w:rsidR="163538D9">
        <w:t>FUNDAMENTAL ALTERATION</w:t>
      </w:r>
      <w:r w:rsidR="0B00966E">
        <w:t xml:space="preserve"> </w:t>
      </w:r>
      <w:r w:rsidR="00BB01AA" w:rsidRPr="00BB01AA">
        <w:t>- COURSE SUBSTITUTION OR WAIVER</w:t>
      </w:r>
      <w:r w:rsidR="00BB01AA">
        <w:t xml:space="preserve"> </w:t>
      </w:r>
      <w:r w:rsidR="163538D9">
        <w:t>PROCEDURE</w:t>
      </w:r>
    </w:p>
    <w:p w14:paraId="0597734C" w14:textId="77777777" w:rsidR="006F220A" w:rsidRPr="006F220A" w:rsidRDefault="006F220A" w:rsidP="006F220A">
      <w:pPr>
        <w:pStyle w:val="Heading2"/>
      </w:pPr>
      <w:r w:rsidRPr="006F220A">
        <w:t>A.</w:t>
      </w:r>
      <w:r w:rsidRPr="006F220A">
        <w:tab/>
        <w:t>PURPOSE</w:t>
      </w:r>
    </w:p>
    <w:p w14:paraId="1E2EE4E8" w14:textId="7A011082" w:rsidR="006F220A" w:rsidRDefault="006F220A" w:rsidP="006F220A">
      <w:pPr>
        <w:pStyle w:val="BodyText025"/>
      </w:pPr>
      <w:r>
        <w:t>The purpose of this procedure is to outline the steps for</w:t>
      </w:r>
      <w:r w:rsidR="00785CFD">
        <w:t xml:space="preserve"> when a student’s request for a disability-related accommodation </w:t>
      </w:r>
      <w:r w:rsidR="5C47EEC1">
        <w:t xml:space="preserve">or service </w:t>
      </w:r>
      <w:r w:rsidR="00785CFD">
        <w:t>may compromise the essential aspects of a course, program, or degree.</w:t>
      </w:r>
    </w:p>
    <w:p w14:paraId="4AEBF6C4" w14:textId="13239556" w:rsidR="1EF9D9C8" w:rsidRDefault="00054FC6" w:rsidP="00054FC6">
      <w:pPr>
        <w:pStyle w:val="Heading2"/>
      </w:pPr>
      <w:r>
        <w:t>B.</w:t>
      </w:r>
      <w:r>
        <w:tab/>
      </w:r>
      <w:r w:rsidR="1EF9D9C8">
        <w:t>STUDENT PROCESS</w:t>
      </w:r>
    </w:p>
    <w:p w14:paraId="22080589" w14:textId="323262ED" w:rsidR="00054FC6" w:rsidRDefault="006F220A" w:rsidP="00054FC6">
      <w:pPr>
        <w:pStyle w:val="Heading3"/>
      </w:pPr>
      <w:r w:rsidRPr="00054FC6">
        <w:t>1.</w:t>
      </w:r>
      <w:r w:rsidRPr="00054FC6">
        <w:tab/>
        <w:t xml:space="preserve">A student who requires </w:t>
      </w:r>
      <w:r w:rsidR="00C3618A" w:rsidRPr="00054FC6">
        <w:t>accommodation</w:t>
      </w:r>
      <w:r w:rsidR="00641C3C" w:rsidRPr="00054FC6">
        <w:t xml:space="preserve"> or auxiliary service</w:t>
      </w:r>
      <w:r w:rsidRPr="00054FC6">
        <w:t xml:space="preserve"> based on their disability can request such accommodations by following </w:t>
      </w:r>
      <w:r w:rsidR="00E14BB2" w:rsidRPr="00054FC6">
        <w:t xml:space="preserve">the </w:t>
      </w:r>
      <w:r w:rsidRPr="00054FC6">
        <w:t>student access s</w:t>
      </w:r>
      <w:r w:rsidR="004D2134" w:rsidRPr="00054FC6">
        <w:t>e</w:t>
      </w:r>
      <w:r w:rsidRPr="00054FC6">
        <w:t xml:space="preserve">rvices process for securing disability accommodations as outlined on </w:t>
      </w:r>
      <w:r w:rsidR="004D2134" w:rsidRPr="00054FC6">
        <w:t xml:space="preserve">the </w:t>
      </w:r>
      <w:r w:rsidRPr="00054FC6">
        <w:t>s</w:t>
      </w:r>
      <w:r w:rsidR="004D2134" w:rsidRPr="00054FC6">
        <w:t xml:space="preserve">tudent </w:t>
      </w:r>
      <w:r w:rsidRPr="00054FC6">
        <w:t>a</w:t>
      </w:r>
      <w:r w:rsidR="004D2134" w:rsidRPr="00054FC6">
        <w:t xml:space="preserve">ccess </w:t>
      </w:r>
      <w:r w:rsidRPr="00054FC6">
        <w:t>s</w:t>
      </w:r>
      <w:r w:rsidR="004D2134" w:rsidRPr="00054FC6">
        <w:t>ervice’s</w:t>
      </w:r>
      <w:r w:rsidRPr="00054FC6">
        <w:t xml:space="preserve"> website.</w:t>
      </w:r>
      <w:r w:rsidR="00FF60E1" w:rsidRPr="00054FC6">
        <w:t xml:space="preserve"> </w:t>
      </w:r>
      <w:r w:rsidR="63F892EC" w:rsidRPr="00054FC6">
        <w:t xml:space="preserve">The student is responsible for requesting </w:t>
      </w:r>
      <w:r w:rsidR="64DF6581" w:rsidRPr="00054FC6">
        <w:t>the accommodation or service</w:t>
      </w:r>
      <w:r w:rsidR="63F892EC" w:rsidRPr="00054FC6">
        <w:t xml:space="preserve"> with </w:t>
      </w:r>
      <w:r w:rsidR="00C3618A">
        <w:t>student access service</w:t>
      </w:r>
      <w:r w:rsidR="2BF90914" w:rsidRPr="00054FC6">
        <w:t xml:space="preserve"> staff; a request made by the student to other institutional officials will not be recognized as an official </w:t>
      </w:r>
      <w:r w:rsidR="00054FC6" w:rsidRPr="00054FC6">
        <w:t>request. Each</w:t>
      </w:r>
      <w:r w:rsidRPr="00054FC6">
        <w:t xml:space="preserve"> request will be considered on a case-by-case basis.</w:t>
      </w:r>
    </w:p>
    <w:p w14:paraId="487BE537" w14:textId="1018C9F2" w:rsidR="72C9F627" w:rsidRDefault="00054FC6" w:rsidP="00054FC6">
      <w:pPr>
        <w:pStyle w:val="Heading2"/>
      </w:pPr>
      <w:r>
        <w:t>C.</w:t>
      </w:r>
      <w:r>
        <w:tab/>
      </w:r>
      <w:r w:rsidR="72C9F627">
        <w:t>INSTITUTIONAL PROCESS</w:t>
      </w:r>
    </w:p>
    <w:p w14:paraId="0FE337EE" w14:textId="7E357DFD" w:rsidR="006F220A" w:rsidRDefault="7772740C" w:rsidP="00054FC6">
      <w:pPr>
        <w:pStyle w:val="BodyText025"/>
      </w:pPr>
      <w:r>
        <w:t xml:space="preserve">Following the </w:t>
      </w:r>
      <w:r w:rsidR="00C3618A">
        <w:t>student access service</w:t>
      </w:r>
      <w:r w:rsidR="000B7F52">
        <w:t xml:space="preserve"> </w:t>
      </w:r>
      <w:r w:rsidR="00C15579">
        <w:t>intake</w:t>
      </w:r>
      <w:r w:rsidR="000B7F52">
        <w:t xml:space="preserve"> process, </w:t>
      </w:r>
      <w:r>
        <w:t>the institution will engage in the following process:</w:t>
      </w:r>
    </w:p>
    <w:p w14:paraId="7B8C9A41" w14:textId="73B7F35F" w:rsidR="006F220A" w:rsidRDefault="61ACA64C" w:rsidP="00054FC6">
      <w:pPr>
        <w:pStyle w:val="Heading3"/>
        <w:numPr>
          <w:ilvl w:val="0"/>
          <w:numId w:val="44"/>
        </w:numPr>
      </w:pPr>
      <w:r>
        <w:t xml:space="preserve">The </w:t>
      </w:r>
      <w:r w:rsidR="00054FC6">
        <w:t>s</w:t>
      </w:r>
      <w:r>
        <w:t xml:space="preserve">tudent </w:t>
      </w:r>
      <w:r w:rsidR="00054FC6">
        <w:t>a</w:t>
      </w:r>
      <w:r>
        <w:t xml:space="preserve">ccess </w:t>
      </w:r>
      <w:r w:rsidR="00054FC6">
        <w:t>m</w:t>
      </w:r>
      <w:r>
        <w:t>anager will evaluate the reasonableness of the request, engaging in the interactive process used for all disability accommodation considerations.</w:t>
      </w:r>
      <w:r w:rsidR="0034457F">
        <w:t xml:space="preserve"> If</w:t>
      </w:r>
      <w:r w:rsidR="3946CC40">
        <w:t xml:space="preserve"> the </w:t>
      </w:r>
      <w:r w:rsidR="00054FC6">
        <w:t>s</w:t>
      </w:r>
      <w:r w:rsidR="3946CC40">
        <w:t xml:space="preserve">tudent </w:t>
      </w:r>
      <w:r w:rsidR="00054FC6">
        <w:t>a</w:t>
      </w:r>
      <w:r w:rsidR="3946CC40">
        <w:t xml:space="preserve">ccess </w:t>
      </w:r>
      <w:r w:rsidR="00054FC6">
        <w:t>m</w:t>
      </w:r>
      <w:r w:rsidR="3946CC40">
        <w:t xml:space="preserve">anager can </w:t>
      </w:r>
      <w:r w:rsidR="6E2DB51D">
        <w:t>establish</w:t>
      </w:r>
      <w:r w:rsidR="3946CC40">
        <w:t xml:space="preserve"> a reasonable </w:t>
      </w:r>
      <w:r w:rsidR="00CF3566">
        <w:t>need for this accommodation, based on the student’s disability-related barriers,</w:t>
      </w:r>
      <w:r w:rsidR="3946CC40">
        <w:t xml:space="preserve"> the </w:t>
      </w:r>
      <w:r w:rsidR="00054FC6">
        <w:t>s</w:t>
      </w:r>
      <w:r w:rsidR="3946CC40">
        <w:t xml:space="preserve">tudent </w:t>
      </w:r>
      <w:r w:rsidR="00054FC6">
        <w:t>a</w:t>
      </w:r>
      <w:r w:rsidR="3946CC40">
        <w:t xml:space="preserve">ccess </w:t>
      </w:r>
      <w:r w:rsidR="00054FC6">
        <w:t>m</w:t>
      </w:r>
      <w:r w:rsidR="3946CC40">
        <w:t xml:space="preserve">anager will proceed with the next steps in this procedure. The </w:t>
      </w:r>
      <w:r w:rsidR="00054FC6">
        <w:t>s</w:t>
      </w:r>
      <w:r w:rsidR="3946CC40">
        <w:t xml:space="preserve">tudent </w:t>
      </w:r>
      <w:r w:rsidR="00054FC6">
        <w:t>a</w:t>
      </w:r>
      <w:r w:rsidR="3946CC40">
        <w:t xml:space="preserve">ccess </w:t>
      </w:r>
      <w:r w:rsidR="00054FC6">
        <w:t>m</w:t>
      </w:r>
      <w:r w:rsidR="3946CC40">
        <w:t>anager will maintain student privacy and confidentiality as much as possible in this process by omitting,</w:t>
      </w:r>
      <w:r w:rsidR="73F0B6EC">
        <w:t xml:space="preserve"> redacting, or otherwise concealing any information not otherwise necessary for the process.</w:t>
      </w:r>
    </w:p>
    <w:p w14:paraId="1A8E0494" w14:textId="3551E295" w:rsidR="006F220A" w:rsidRDefault="66A3D657" w:rsidP="00054FC6">
      <w:pPr>
        <w:pStyle w:val="Heading3"/>
        <w:numPr>
          <w:ilvl w:val="0"/>
          <w:numId w:val="44"/>
        </w:numPr>
      </w:pPr>
      <w:r>
        <w:t xml:space="preserve">The </w:t>
      </w:r>
      <w:r w:rsidR="00054FC6">
        <w:t>s</w:t>
      </w:r>
      <w:r>
        <w:t xml:space="preserve">tudent </w:t>
      </w:r>
      <w:r w:rsidR="00054FC6">
        <w:t>a</w:t>
      </w:r>
      <w:r>
        <w:t xml:space="preserve">ccess </w:t>
      </w:r>
      <w:r w:rsidR="00054FC6">
        <w:t>m</w:t>
      </w:r>
      <w:r>
        <w:t xml:space="preserve">anager will </w:t>
      </w:r>
      <w:r w:rsidR="61B0F965">
        <w:t>notify</w:t>
      </w:r>
      <w:r w:rsidR="00F76BBE">
        <w:t xml:space="preserve"> relevant institutional officials of the need to consider the request</w:t>
      </w:r>
      <w:r>
        <w:t xml:space="preserve">. Appropriate </w:t>
      </w:r>
      <w:r w:rsidR="5CDCFA20">
        <w:t>institutional</w:t>
      </w:r>
      <w:r>
        <w:t xml:space="preserve"> officials will vary based on the individual request. </w:t>
      </w:r>
      <w:r w:rsidR="0061439D">
        <w:t>People involved</w:t>
      </w:r>
      <w:r>
        <w:t xml:space="preserve"> may include the </w:t>
      </w:r>
      <w:r w:rsidR="00F43648">
        <w:t xml:space="preserve">faculty teaching a course, an administrative professional knowledgeable about the </w:t>
      </w:r>
      <w:r w:rsidR="00677E1F">
        <w:t xml:space="preserve">curricular structure, </w:t>
      </w:r>
      <w:r w:rsidR="0061439D">
        <w:t xml:space="preserve">or other institutional officials with expertise related to the accommodation request. </w:t>
      </w:r>
      <w:r w:rsidR="5C1B3929">
        <w:t>Alternative or additional staff and faculty may be included if deemed appropriate.</w:t>
      </w:r>
    </w:p>
    <w:p w14:paraId="572C5926" w14:textId="4271787D" w:rsidR="006F220A" w:rsidRPr="00311CE2" w:rsidRDefault="446961E8" w:rsidP="006F220A">
      <w:pPr>
        <w:pStyle w:val="Heading3"/>
      </w:pPr>
      <w:r>
        <w:t>3.</w:t>
      </w:r>
      <w:r w:rsidR="001F6A07">
        <w:t>T</w:t>
      </w:r>
      <w:r w:rsidR="57169F87">
        <w:t>he institutional officials outlined above will evaluate the</w:t>
      </w:r>
      <w:r w:rsidR="078430C5">
        <w:t xml:space="preserve"> request.</w:t>
      </w:r>
      <w:r>
        <w:t xml:space="preserve"> </w:t>
      </w:r>
      <w:r w:rsidR="6F75E156">
        <w:t xml:space="preserve">These individuals </w:t>
      </w:r>
      <w:r>
        <w:t xml:space="preserve">will consider whether the requested accommodation will maintain the integrity of the </w:t>
      </w:r>
      <w:r w:rsidR="706D6C4B">
        <w:t xml:space="preserve">course, </w:t>
      </w:r>
      <w:r>
        <w:t>program</w:t>
      </w:r>
      <w:r w:rsidR="706D6C4B">
        <w:t>, or degree without compromising its essential components</w:t>
      </w:r>
      <w:r>
        <w:t xml:space="preserve">. </w:t>
      </w:r>
    </w:p>
    <w:p w14:paraId="3FD7523F" w14:textId="61300CE7" w:rsidR="006F220A" w:rsidRPr="00311CE2" w:rsidRDefault="65836228" w:rsidP="001F6A07">
      <w:pPr>
        <w:pStyle w:val="Heading4"/>
      </w:pPr>
      <w:r>
        <w:t>a.</w:t>
      </w:r>
      <w:r w:rsidR="001F6A07">
        <w:tab/>
      </w:r>
      <w:r w:rsidR="006F220A">
        <w:t xml:space="preserve">If the </w:t>
      </w:r>
      <w:r w:rsidR="00C87974">
        <w:t>accommodation cannot be implemented without compromising the integrity of the course, program, or degree</w:t>
      </w:r>
      <w:r w:rsidR="006F220A">
        <w:t>, the accommodation request will be denied.</w:t>
      </w:r>
      <w:r w:rsidR="0B2BCDFA">
        <w:t xml:space="preserve"> </w:t>
      </w:r>
      <w:r w:rsidR="00721230">
        <w:t>S</w:t>
      </w:r>
      <w:r w:rsidR="002047EA">
        <w:t>taff and faculty will</w:t>
      </w:r>
      <w:r w:rsidR="0B2BCDFA">
        <w:t xml:space="preserve"> consider alternative </w:t>
      </w:r>
      <w:r w:rsidR="00FA7EA4">
        <w:t>modifications or alterations</w:t>
      </w:r>
      <w:r w:rsidR="0B2BCDFA">
        <w:t xml:space="preserve"> for the student. Individuals knowledgeable about disability processes and </w:t>
      </w:r>
      <w:r w:rsidR="200F82A6">
        <w:t xml:space="preserve">accommodations, such as the </w:t>
      </w:r>
      <w:r w:rsidR="001F6A07">
        <w:t>s</w:t>
      </w:r>
      <w:r w:rsidR="200F82A6">
        <w:t xml:space="preserve">tudent </w:t>
      </w:r>
      <w:r w:rsidR="001F6A07">
        <w:t>a</w:t>
      </w:r>
      <w:r w:rsidR="200F82A6">
        <w:t xml:space="preserve">ccess </w:t>
      </w:r>
      <w:r w:rsidR="001F6A07">
        <w:t>m</w:t>
      </w:r>
      <w:r w:rsidR="200F82A6">
        <w:t xml:space="preserve">anager or other </w:t>
      </w:r>
      <w:r w:rsidR="00C3618A">
        <w:t>student access service</w:t>
      </w:r>
      <w:r w:rsidR="200F82A6">
        <w:t xml:space="preserve"> staff, </w:t>
      </w:r>
      <w:r w:rsidR="00721230">
        <w:t>will</w:t>
      </w:r>
      <w:r w:rsidR="200F82A6">
        <w:t xml:space="preserve"> be involved in this accommodation consideration process.</w:t>
      </w:r>
      <w:r w:rsidR="006F220A">
        <w:t xml:space="preserve"> </w:t>
      </w:r>
    </w:p>
    <w:p w14:paraId="2416FF23" w14:textId="6443073D" w:rsidR="006F220A" w:rsidRPr="00311CE2" w:rsidRDefault="2E9F538F" w:rsidP="001F6A07">
      <w:pPr>
        <w:pStyle w:val="Heading4"/>
      </w:pPr>
      <w:r>
        <w:t>b.</w:t>
      </w:r>
      <w:r w:rsidR="001F6A07">
        <w:tab/>
      </w:r>
      <w:r w:rsidR="006F220A">
        <w:t xml:space="preserve">If the </w:t>
      </w:r>
      <w:r w:rsidR="00FF5DE2">
        <w:t xml:space="preserve">accommodation request </w:t>
      </w:r>
      <w:r w:rsidR="00721230">
        <w:t xml:space="preserve">does not </w:t>
      </w:r>
      <w:r w:rsidR="00A3408C">
        <w:t>compromise the integrity of the course, program, or degree</w:t>
      </w:r>
      <w:r w:rsidR="000B2675">
        <w:t xml:space="preserve"> </w:t>
      </w:r>
      <w:r w:rsidR="006F220A">
        <w:t>the</w:t>
      </w:r>
      <w:r w:rsidR="4E88029B">
        <w:t xml:space="preserve"> </w:t>
      </w:r>
      <w:r w:rsidR="00A3408C">
        <w:t>request will be approved</w:t>
      </w:r>
      <w:r w:rsidR="006F220A">
        <w:t xml:space="preserve">. </w:t>
      </w:r>
      <w:r w:rsidR="7E677154">
        <w:t>A</w:t>
      </w:r>
      <w:r w:rsidR="004704E1">
        <w:t>ny changes to degree requirements or program alterations at Wenatchee Valley College do not obligate a transfer institution to accept that substitution.</w:t>
      </w:r>
    </w:p>
    <w:p w14:paraId="2C2F6677" w14:textId="5702B487" w:rsidR="006F220A" w:rsidRPr="00311CE2" w:rsidRDefault="006F220A" w:rsidP="006A0E03">
      <w:pPr>
        <w:pStyle w:val="Heading3"/>
        <w:tabs>
          <w:tab w:val="left" w:pos="2340"/>
        </w:tabs>
      </w:pPr>
      <w:r>
        <w:lastRenderedPageBreak/>
        <w:t>4.</w:t>
      </w:r>
      <w:r>
        <w:tab/>
      </w:r>
      <w:r w:rsidR="4D7AD2E5">
        <w:t xml:space="preserve">The final committee decisions and recommendations will be provided to </w:t>
      </w:r>
      <w:r w:rsidR="001427FE">
        <w:t>the student access mana</w:t>
      </w:r>
      <w:r w:rsidR="4D7AD2E5">
        <w:t>ger.</w:t>
      </w:r>
      <w:r w:rsidR="01FCCE22">
        <w:t xml:space="preserve"> The </w:t>
      </w:r>
      <w:r w:rsidR="001427FE">
        <w:t xml:space="preserve">student access manager will </w:t>
      </w:r>
      <w:r w:rsidR="1A5F1C21">
        <w:t xml:space="preserve">ensure proper documentation </w:t>
      </w:r>
      <w:r w:rsidR="63EE9940">
        <w:t>of</w:t>
      </w:r>
      <w:r w:rsidR="1A5F1C21">
        <w:t xml:space="preserve"> the institution’s decision and provide an official </w:t>
      </w:r>
      <w:r>
        <w:t xml:space="preserve">written notice of the decision </w:t>
      </w:r>
      <w:r w:rsidR="5096C2B0">
        <w:t>to</w:t>
      </w:r>
      <w:r w:rsidR="49AA98B8">
        <w:t xml:space="preserve"> the student</w:t>
      </w:r>
      <w:r>
        <w:t xml:space="preserve">. This notice will include an explanation of the reasoning behind the decision and any alternatives, if applicable. </w:t>
      </w:r>
    </w:p>
    <w:p w14:paraId="4ABD23D8" w14:textId="70B37647" w:rsidR="006F220A" w:rsidRDefault="006F220A" w:rsidP="006F220A">
      <w:pPr>
        <w:pStyle w:val="Heading3"/>
      </w:pPr>
      <w:r>
        <w:t>5.</w:t>
      </w:r>
      <w:r>
        <w:tab/>
        <w:t xml:space="preserve">If the student disagrees with the decision made by the </w:t>
      </w:r>
      <w:r w:rsidR="58686993">
        <w:t>institution</w:t>
      </w:r>
      <w:r>
        <w:t xml:space="preserve">, they have the right to </w:t>
      </w:r>
      <w:r w:rsidR="008009E8">
        <w:t xml:space="preserve">file an </w:t>
      </w:r>
      <w:r>
        <w:t>appeal</w:t>
      </w:r>
      <w:r w:rsidR="17B667AC">
        <w:t>, complaint</w:t>
      </w:r>
      <w:r w:rsidR="008009E8">
        <w:t>,</w:t>
      </w:r>
      <w:r w:rsidR="17B667AC">
        <w:t xml:space="preserve"> or </w:t>
      </w:r>
      <w:r w:rsidR="0ACFFFAA">
        <w:t>grievance</w:t>
      </w:r>
      <w:r>
        <w:t xml:space="preserve">. </w:t>
      </w:r>
      <w:r w:rsidR="32178E67">
        <w:t xml:space="preserve">This information will be provided to the student as part of the written notice and is </w:t>
      </w:r>
      <w:r w:rsidR="2CF3E8B7">
        <w:t>publicly</w:t>
      </w:r>
      <w:r w:rsidR="7881C112">
        <w:t xml:space="preserve"> </w:t>
      </w:r>
      <w:r w:rsidR="32178E67">
        <w:t xml:space="preserve">available on the </w:t>
      </w:r>
      <w:r w:rsidR="00C3618A">
        <w:t>student access service</w:t>
      </w:r>
      <w:r w:rsidR="32178E67">
        <w:t xml:space="preserve"> website.</w:t>
      </w:r>
    </w:p>
    <w:p w14:paraId="3AE7AED2" w14:textId="130001A2" w:rsidR="006F220A" w:rsidRDefault="006F220A" w:rsidP="001F6A07">
      <w:pPr>
        <w:pStyle w:val="BodyTextItalicBOT"/>
      </w:pPr>
      <w:r>
        <w:t>Approved by the president’s cabinet: 3/28/01</w:t>
      </w:r>
    </w:p>
    <w:p w14:paraId="09CC9D84" w14:textId="736361EF" w:rsidR="00BB01AA" w:rsidRDefault="006F220A" w:rsidP="001F6A07">
      <w:pPr>
        <w:pStyle w:val="BodyTextItalicBOT"/>
      </w:pPr>
      <w:r>
        <w:t>Renumbered from 1400.521 and approved by the president’s cabinet: 8/23/05</w:t>
      </w:r>
    </w:p>
    <w:p w14:paraId="2005502A" w14:textId="538B3402" w:rsidR="00BB01AA" w:rsidRPr="00BB01AA" w:rsidRDefault="00BB01AA" w:rsidP="001F6A07">
      <w:pPr>
        <w:pStyle w:val="BodyTextItalicBOT"/>
      </w:pPr>
      <w:r>
        <w:t>Name change approved by the president’s cabinet: 7/8/25</w:t>
      </w:r>
    </w:p>
    <w:p w14:paraId="2998C3FA" w14:textId="7456013A" w:rsidR="006F220A" w:rsidRDefault="006F220A" w:rsidP="001F6A07">
      <w:pPr>
        <w:pStyle w:val="BodyTextItalicBOT"/>
      </w:pPr>
      <w:r>
        <w:t>Revised and approved by the president’s cabinet:</w:t>
      </w:r>
      <w:r w:rsidR="003D512A">
        <w:t xml:space="preserve"> 8/15/23</w:t>
      </w:r>
      <w:r w:rsidR="00C3618A">
        <w:t>,7/8/25</w:t>
      </w:r>
    </w:p>
    <w:p w14:paraId="5D83C620" w14:textId="0D372CE9" w:rsidR="006F220A" w:rsidRPr="00803256" w:rsidRDefault="006F220A" w:rsidP="001F6A07">
      <w:pPr>
        <w:pStyle w:val="BodyTextItalicBOT"/>
      </w:pPr>
      <w:r>
        <w:t xml:space="preserve">Last reviewed: </w:t>
      </w:r>
      <w:r w:rsidR="00C3618A">
        <w:t>7/8/25</w:t>
      </w:r>
    </w:p>
    <w:p w14:paraId="23548F45" w14:textId="36E73285" w:rsidR="006F220A" w:rsidRDefault="006F220A" w:rsidP="001427FE">
      <w:pPr>
        <w:pStyle w:val="BodyTextPolicyContact"/>
      </w:pPr>
      <w:r w:rsidRPr="001427FE">
        <w:t>Policy</w:t>
      </w:r>
      <w:r>
        <w:t xml:space="preserve"> contact: Student Access</w:t>
      </w:r>
    </w:p>
    <w:p w14:paraId="7E091524" w14:textId="77777777" w:rsidR="006F220A" w:rsidRDefault="006F220A" w:rsidP="001427FE">
      <w:pPr>
        <w:pStyle w:val="RelatedPP"/>
      </w:pPr>
      <w:r>
        <w:t xml:space="preserve">Related </w:t>
      </w:r>
      <w:r w:rsidRPr="001427FE">
        <w:t>policies</w:t>
      </w:r>
      <w:r>
        <w:t xml:space="preserve"> and procedures</w:t>
      </w:r>
    </w:p>
    <w:p w14:paraId="0600556F" w14:textId="3E6662D4" w:rsidR="003D512A" w:rsidRDefault="003D512A" w:rsidP="006A0E03">
      <w:pPr>
        <w:pStyle w:val="000000RelatedPolicies"/>
      </w:pPr>
      <w:r>
        <w:tab/>
        <w:t>400.075</w:t>
      </w:r>
      <w:r>
        <w:tab/>
      </w:r>
      <w:hyperlink r:id="rId11" w:history="1">
        <w:r w:rsidRPr="00816750">
          <w:rPr>
            <w:rStyle w:val="Hyperlink"/>
          </w:rPr>
          <w:t>Classroom Accessibility for Students with Disabilities P</w:t>
        </w:r>
      </w:hyperlink>
      <w:r>
        <w:rPr>
          <w:rStyle w:val="Hyperlink"/>
        </w:rPr>
        <w:t>olicy</w:t>
      </w:r>
    </w:p>
    <w:p w14:paraId="13F820FF" w14:textId="4E4BC771" w:rsidR="003D512A" w:rsidRDefault="003D512A" w:rsidP="006A0E03">
      <w:pPr>
        <w:pStyle w:val="000000RelatedPolicies"/>
      </w:pPr>
      <w:r>
        <w:tab/>
        <w:t>400.080</w:t>
      </w:r>
      <w:r>
        <w:tab/>
      </w:r>
      <w:hyperlink r:id="rId12" w:history="1">
        <w:r w:rsidRPr="00CC15A8">
          <w:rPr>
            <w:rStyle w:val="Hyperlink"/>
          </w:rPr>
          <w:t>Academic Adjustments &amp; Auxiliary Aid for Students with Disabilities Policy</w:t>
        </w:r>
      </w:hyperlink>
    </w:p>
    <w:p w14:paraId="55DA3BE5" w14:textId="09028CA9" w:rsidR="003D512A" w:rsidRDefault="003D512A" w:rsidP="006A0E03">
      <w:pPr>
        <w:pStyle w:val="000000RelatedPolicies"/>
      </w:pPr>
      <w:r>
        <w:tab/>
        <w:t>400.085</w:t>
      </w:r>
      <w:r>
        <w:tab/>
      </w:r>
      <w:hyperlink r:id="rId13" w:history="1">
        <w:r w:rsidR="0019327B" w:rsidRPr="0019327B">
          <w:rPr>
            <w:rStyle w:val="Hyperlink"/>
          </w:rPr>
          <w:t xml:space="preserve">Fundamental Alteration - </w:t>
        </w:r>
        <w:r w:rsidRPr="0019327B">
          <w:rPr>
            <w:rStyle w:val="Hyperlink"/>
            <w:rFonts w:eastAsia="MS Mincho"/>
          </w:rPr>
          <w:t xml:space="preserve">Course Substitution </w:t>
        </w:r>
        <w:r w:rsidR="00850BE6" w:rsidRPr="0019327B">
          <w:rPr>
            <w:rStyle w:val="Hyperlink"/>
            <w:rFonts w:eastAsia="MS Mincho"/>
          </w:rPr>
          <w:t>or Waiver</w:t>
        </w:r>
        <w:r w:rsidRPr="0019327B">
          <w:rPr>
            <w:rStyle w:val="Hyperlink"/>
            <w:rFonts w:eastAsia="MS Mincho"/>
          </w:rPr>
          <w:t xml:space="preserve"> Policy</w:t>
        </w:r>
      </w:hyperlink>
    </w:p>
    <w:p w14:paraId="32292BD4" w14:textId="4B7F64C1" w:rsidR="0014673D" w:rsidRDefault="0014673D" w:rsidP="006A0E03">
      <w:pPr>
        <w:pStyle w:val="000000RelatedPolicies"/>
      </w:pPr>
      <w:r>
        <w:t>1400.090</w:t>
      </w:r>
      <w:r>
        <w:tab/>
      </w:r>
      <w:hyperlink r:id="rId14" w:history="1">
        <w:r w:rsidRPr="009C1682">
          <w:rPr>
            <w:rStyle w:val="Hyperlink"/>
          </w:rPr>
          <w:t>Course Substitution Procedure</w:t>
        </w:r>
      </w:hyperlink>
    </w:p>
    <w:p w14:paraId="07460D66" w14:textId="0E45B272" w:rsidR="003D512A" w:rsidRPr="00D5570E" w:rsidRDefault="003D512A" w:rsidP="006A0E03">
      <w:pPr>
        <w:pStyle w:val="000000RelatedPolicies"/>
      </w:pPr>
      <w:bookmarkStart w:id="1" w:name="_Hlk122176047"/>
      <w:r>
        <w:tab/>
        <w:t>1400.075</w:t>
      </w:r>
      <w:r>
        <w:tab/>
      </w:r>
      <w:hyperlink r:id="rId15" w:history="1">
        <w:r w:rsidRPr="00816750">
          <w:rPr>
            <w:rStyle w:val="Hyperlink"/>
          </w:rPr>
          <w:t>Classroom Accessibility for Students with Disabilities Procedure</w:t>
        </w:r>
      </w:hyperlink>
      <w:bookmarkEnd w:id="0"/>
      <w:bookmarkEnd w:id="1"/>
    </w:p>
    <w:sectPr w:rsidR="003D512A" w:rsidRPr="00D5570E" w:rsidSect="008C7A5C">
      <w:headerReference w:type="defaul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495E" w14:textId="77777777" w:rsidR="008550D7" w:rsidRDefault="008550D7">
      <w:r>
        <w:separator/>
      </w:r>
    </w:p>
  </w:endnote>
  <w:endnote w:type="continuationSeparator" w:id="0">
    <w:p w14:paraId="7FD6E7DB" w14:textId="77777777" w:rsidR="008550D7" w:rsidRDefault="0085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B9A1" w14:textId="77777777" w:rsidR="008550D7" w:rsidRDefault="008550D7">
      <w:r>
        <w:separator/>
      </w:r>
    </w:p>
  </w:footnote>
  <w:footnote w:type="continuationSeparator" w:id="0">
    <w:p w14:paraId="4CAA8895" w14:textId="77777777" w:rsidR="008550D7" w:rsidRDefault="0085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8746" w14:textId="77777777" w:rsidR="00476C59" w:rsidRDefault="00476C59">
    <w:pPr>
      <w:tabs>
        <w:tab w:val="right" w:pos="9360"/>
      </w:tabs>
      <w:rPr>
        <w:rFonts w:eastAsia="MS Mincho"/>
      </w:rPr>
    </w:pPr>
    <w:bookmarkStart w:id="2" w:name="_Hlk198711997"/>
    <w:bookmarkStart w:id="3" w:name="_Hlk198711998"/>
    <w:r>
      <w:rPr>
        <w:rFonts w:eastAsia="MS Mincho"/>
      </w:rPr>
      <w:t>Wenatchee Valley College</w:t>
    </w:r>
    <w:r>
      <w:rPr>
        <w:rFonts w:eastAsia="MS Mincho"/>
      </w:rPr>
      <w:tab/>
      <w:t>1</w:t>
    </w:r>
    <w:r w:rsidR="00595AFD">
      <w:rPr>
        <w:rFonts w:eastAsia="MS Mincho"/>
      </w:rPr>
      <w:t>4</w:t>
    </w:r>
    <w:r>
      <w:rPr>
        <w:rFonts w:eastAsia="MS Mincho"/>
      </w:rPr>
      <w:t xml:space="preserve">00.000 </w:t>
    </w:r>
    <w:r w:rsidR="00595AFD">
      <w:rPr>
        <w:rFonts w:eastAsia="MS Mincho"/>
      </w:rPr>
      <w:t xml:space="preserve">STUDENT </w:t>
    </w:r>
    <w:r w:rsidR="002426B2">
      <w:rPr>
        <w:rFonts w:eastAsia="MS Mincho"/>
      </w:rPr>
      <w:t>SERVICES</w:t>
    </w:r>
  </w:p>
  <w:p w14:paraId="1F37675E" w14:textId="77777777" w:rsidR="00476C59" w:rsidRDefault="00476C59">
    <w:r>
      <w:rPr>
        <w:rFonts w:eastAsia="MS Mincho"/>
      </w:rPr>
      <w:t>COLLEGE OPERATIONAL PROCEDURE</w:t>
    </w:r>
  </w:p>
  <w:bookmarkEnd w:id="2"/>
  <w:bookmarkEnd w:id="3"/>
  <w:p w14:paraId="2B8539F2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5EAE40"/>
    <w:multiLevelType w:val="hybridMultilevel"/>
    <w:tmpl w:val="7E26D7C4"/>
    <w:lvl w:ilvl="0" w:tplc="1004A572">
      <w:start w:val="1"/>
      <w:numFmt w:val="decimal"/>
      <w:lvlText w:val="%1."/>
      <w:lvlJc w:val="left"/>
      <w:pPr>
        <w:ind w:left="720" w:hanging="360"/>
      </w:pPr>
    </w:lvl>
    <w:lvl w:ilvl="1" w:tplc="AAC6DC30">
      <w:start w:val="1"/>
      <w:numFmt w:val="lowerLetter"/>
      <w:lvlText w:val="%2."/>
      <w:lvlJc w:val="left"/>
      <w:pPr>
        <w:ind w:left="1440" w:hanging="360"/>
      </w:pPr>
    </w:lvl>
    <w:lvl w:ilvl="2" w:tplc="A07412A2">
      <w:start w:val="1"/>
      <w:numFmt w:val="lowerRoman"/>
      <w:lvlText w:val="%3."/>
      <w:lvlJc w:val="right"/>
      <w:pPr>
        <w:ind w:left="2160" w:hanging="180"/>
      </w:pPr>
    </w:lvl>
    <w:lvl w:ilvl="3" w:tplc="2FA89738">
      <w:start w:val="1"/>
      <w:numFmt w:val="decimal"/>
      <w:lvlText w:val="%4."/>
      <w:lvlJc w:val="left"/>
      <w:pPr>
        <w:ind w:left="2880" w:hanging="360"/>
      </w:pPr>
    </w:lvl>
    <w:lvl w:ilvl="4" w:tplc="ECF4FC46">
      <w:start w:val="1"/>
      <w:numFmt w:val="lowerLetter"/>
      <w:lvlText w:val="%5."/>
      <w:lvlJc w:val="left"/>
      <w:pPr>
        <w:ind w:left="3600" w:hanging="360"/>
      </w:pPr>
    </w:lvl>
    <w:lvl w:ilvl="5" w:tplc="9BDCC620">
      <w:start w:val="1"/>
      <w:numFmt w:val="lowerRoman"/>
      <w:lvlText w:val="%6."/>
      <w:lvlJc w:val="right"/>
      <w:pPr>
        <w:ind w:left="4320" w:hanging="180"/>
      </w:pPr>
    </w:lvl>
    <w:lvl w:ilvl="6" w:tplc="6EC4BAA0">
      <w:start w:val="1"/>
      <w:numFmt w:val="decimal"/>
      <w:lvlText w:val="%7."/>
      <w:lvlJc w:val="left"/>
      <w:pPr>
        <w:ind w:left="5040" w:hanging="360"/>
      </w:pPr>
    </w:lvl>
    <w:lvl w:ilvl="7" w:tplc="FCCA8944">
      <w:start w:val="1"/>
      <w:numFmt w:val="lowerLetter"/>
      <w:lvlText w:val="%8."/>
      <w:lvlJc w:val="left"/>
      <w:pPr>
        <w:ind w:left="5760" w:hanging="360"/>
      </w:pPr>
    </w:lvl>
    <w:lvl w:ilvl="8" w:tplc="7916CE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B3E085B"/>
    <w:multiLevelType w:val="hybridMultilevel"/>
    <w:tmpl w:val="9192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8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9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0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E5C94"/>
    <w:multiLevelType w:val="hybridMultilevel"/>
    <w:tmpl w:val="FD10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5B9BB"/>
    <w:multiLevelType w:val="hybridMultilevel"/>
    <w:tmpl w:val="A1945A10"/>
    <w:lvl w:ilvl="0" w:tplc="79D8C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C3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6B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06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69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46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CD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E7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CA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E3D3C"/>
    <w:multiLevelType w:val="hybridMultilevel"/>
    <w:tmpl w:val="4E9C2936"/>
    <w:lvl w:ilvl="0" w:tplc="7A6C1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47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46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05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85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6E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01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24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6B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728827">
    <w:abstractNumId w:val="42"/>
  </w:num>
  <w:num w:numId="2" w16cid:durableId="77411118">
    <w:abstractNumId w:val="41"/>
  </w:num>
  <w:num w:numId="3" w16cid:durableId="781649872">
    <w:abstractNumId w:val="17"/>
  </w:num>
  <w:num w:numId="4" w16cid:durableId="479688550">
    <w:abstractNumId w:val="10"/>
  </w:num>
  <w:num w:numId="5" w16cid:durableId="443812320">
    <w:abstractNumId w:val="11"/>
  </w:num>
  <w:num w:numId="6" w16cid:durableId="1748840765">
    <w:abstractNumId w:val="29"/>
  </w:num>
  <w:num w:numId="7" w16cid:durableId="2058164666">
    <w:abstractNumId w:val="30"/>
  </w:num>
  <w:num w:numId="8" w16cid:durableId="1513030423">
    <w:abstractNumId w:val="27"/>
  </w:num>
  <w:num w:numId="9" w16cid:durableId="743840163">
    <w:abstractNumId w:val="3"/>
  </w:num>
  <w:num w:numId="10" w16cid:durableId="1593271360">
    <w:abstractNumId w:val="9"/>
  </w:num>
  <w:num w:numId="11" w16cid:durableId="310526988">
    <w:abstractNumId w:val="28"/>
  </w:num>
  <w:num w:numId="12" w16cid:durableId="731389557">
    <w:abstractNumId w:val="22"/>
  </w:num>
  <w:num w:numId="13" w16cid:durableId="372002866">
    <w:abstractNumId w:val="6"/>
  </w:num>
  <w:num w:numId="14" w16cid:durableId="1735813238">
    <w:abstractNumId w:val="20"/>
  </w:num>
  <w:num w:numId="15" w16cid:durableId="644506771">
    <w:abstractNumId w:val="32"/>
  </w:num>
  <w:num w:numId="16" w16cid:durableId="961425850">
    <w:abstractNumId w:val="0"/>
  </w:num>
  <w:num w:numId="17" w16cid:durableId="1744989430">
    <w:abstractNumId w:val="12"/>
  </w:num>
  <w:num w:numId="18" w16cid:durableId="1591813916">
    <w:abstractNumId w:val="18"/>
  </w:num>
  <w:num w:numId="19" w16cid:durableId="991450651">
    <w:abstractNumId w:val="13"/>
  </w:num>
  <w:num w:numId="20" w16cid:durableId="1732189469">
    <w:abstractNumId w:val="2"/>
  </w:num>
  <w:num w:numId="21" w16cid:durableId="1378121708">
    <w:abstractNumId w:val="35"/>
  </w:num>
  <w:num w:numId="22" w16cid:durableId="1732462822">
    <w:abstractNumId w:val="7"/>
  </w:num>
  <w:num w:numId="23" w16cid:durableId="420151341">
    <w:abstractNumId w:val="31"/>
  </w:num>
  <w:num w:numId="24" w16cid:durableId="968824950">
    <w:abstractNumId w:val="25"/>
  </w:num>
  <w:num w:numId="25" w16cid:durableId="758215215">
    <w:abstractNumId w:val="40"/>
  </w:num>
  <w:num w:numId="26" w16cid:durableId="996569879">
    <w:abstractNumId w:val="16"/>
  </w:num>
  <w:num w:numId="27" w16cid:durableId="51512650">
    <w:abstractNumId w:val="21"/>
  </w:num>
  <w:num w:numId="28" w16cid:durableId="760376127">
    <w:abstractNumId w:val="39"/>
  </w:num>
  <w:num w:numId="29" w16cid:durableId="792283586">
    <w:abstractNumId w:val="43"/>
  </w:num>
  <w:num w:numId="30" w16cid:durableId="1406490501">
    <w:abstractNumId w:val="24"/>
  </w:num>
  <w:num w:numId="31" w16cid:durableId="1731226932">
    <w:abstractNumId w:val="38"/>
  </w:num>
  <w:num w:numId="32" w16cid:durableId="1448312776">
    <w:abstractNumId w:val="37"/>
  </w:num>
  <w:num w:numId="33" w16cid:durableId="722407948">
    <w:abstractNumId w:val="36"/>
  </w:num>
  <w:num w:numId="34" w16cid:durableId="1785997939">
    <w:abstractNumId w:val="8"/>
  </w:num>
  <w:num w:numId="35" w16cid:durableId="26377550">
    <w:abstractNumId w:val="33"/>
  </w:num>
  <w:num w:numId="36" w16cid:durableId="977106796">
    <w:abstractNumId w:val="4"/>
  </w:num>
  <w:num w:numId="37" w16cid:durableId="814613587">
    <w:abstractNumId w:val="15"/>
  </w:num>
  <w:num w:numId="38" w16cid:durableId="1260527291">
    <w:abstractNumId w:val="14"/>
  </w:num>
  <w:num w:numId="39" w16cid:durableId="1719816787">
    <w:abstractNumId w:val="5"/>
  </w:num>
  <w:num w:numId="40" w16cid:durableId="931938461">
    <w:abstractNumId w:val="1"/>
  </w:num>
  <w:num w:numId="41" w16cid:durableId="415051812">
    <w:abstractNumId w:val="26"/>
  </w:num>
  <w:num w:numId="42" w16cid:durableId="381828646">
    <w:abstractNumId w:val="19"/>
  </w:num>
  <w:num w:numId="43" w16cid:durableId="546995318">
    <w:abstractNumId w:val="23"/>
  </w:num>
  <w:num w:numId="44" w16cid:durableId="5587143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2531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4FC6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9AAE6"/>
    <w:rsid w:val="000A7AE6"/>
    <w:rsid w:val="000B2675"/>
    <w:rsid w:val="000B4BD4"/>
    <w:rsid w:val="000B7F52"/>
    <w:rsid w:val="000C7FB4"/>
    <w:rsid w:val="000F487E"/>
    <w:rsid w:val="000F4899"/>
    <w:rsid w:val="000F5C9F"/>
    <w:rsid w:val="001004ED"/>
    <w:rsid w:val="0010C012"/>
    <w:rsid w:val="00114ADF"/>
    <w:rsid w:val="00130843"/>
    <w:rsid w:val="001333F9"/>
    <w:rsid w:val="00134F22"/>
    <w:rsid w:val="00137102"/>
    <w:rsid w:val="001427FE"/>
    <w:rsid w:val="0014673D"/>
    <w:rsid w:val="00153833"/>
    <w:rsid w:val="00172556"/>
    <w:rsid w:val="0018557B"/>
    <w:rsid w:val="00186B08"/>
    <w:rsid w:val="00187649"/>
    <w:rsid w:val="0019327B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23DC"/>
    <w:rsid w:val="001D5414"/>
    <w:rsid w:val="001E0316"/>
    <w:rsid w:val="001E27EC"/>
    <w:rsid w:val="001F6A07"/>
    <w:rsid w:val="002047EA"/>
    <w:rsid w:val="00211646"/>
    <w:rsid w:val="002148A5"/>
    <w:rsid w:val="00223D48"/>
    <w:rsid w:val="00224B6D"/>
    <w:rsid w:val="00226E41"/>
    <w:rsid w:val="002426B2"/>
    <w:rsid w:val="002501C4"/>
    <w:rsid w:val="00250EA0"/>
    <w:rsid w:val="00251E65"/>
    <w:rsid w:val="0025256F"/>
    <w:rsid w:val="00253839"/>
    <w:rsid w:val="00260B6A"/>
    <w:rsid w:val="00264218"/>
    <w:rsid w:val="00270224"/>
    <w:rsid w:val="00270B68"/>
    <w:rsid w:val="002747FF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0571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57F"/>
    <w:rsid w:val="00344844"/>
    <w:rsid w:val="00344B37"/>
    <w:rsid w:val="00350808"/>
    <w:rsid w:val="00354346"/>
    <w:rsid w:val="00364C77"/>
    <w:rsid w:val="0039194C"/>
    <w:rsid w:val="003B54E7"/>
    <w:rsid w:val="003D512A"/>
    <w:rsid w:val="003E17D5"/>
    <w:rsid w:val="003E3BF3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04E1"/>
    <w:rsid w:val="00474476"/>
    <w:rsid w:val="00475786"/>
    <w:rsid w:val="00476C59"/>
    <w:rsid w:val="00495154"/>
    <w:rsid w:val="004A0BE5"/>
    <w:rsid w:val="004A6FF9"/>
    <w:rsid w:val="004C2450"/>
    <w:rsid w:val="004D2134"/>
    <w:rsid w:val="004D23E6"/>
    <w:rsid w:val="004D4440"/>
    <w:rsid w:val="004D6F80"/>
    <w:rsid w:val="004D7126"/>
    <w:rsid w:val="004E7ECB"/>
    <w:rsid w:val="004F17FE"/>
    <w:rsid w:val="00502C1E"/>
    <w:rsid w:val="00517818"/>
    <w:rsid w:val="00522F51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A5C07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1439D"/>
    <w:rsid w:val="00622764"/>
    <w:rsid w:val="00623578"/>
    <w:rsid w:val="00632B64"/>
    <w:rsid w:val="006378C7"/>
    <w:rsid w:val="00637B8D"/>
    <w:rsid w:val="00641C3C"/>
    <w:rsid w:val="0067256A"/>
    <w:rsid w:val="0067318B"/>
    <w:rsid w:val="006733B0"/>
    <w:rsid w:val="00677E1F"/>
    <w:rsid w:val="0068434B"/>
    <w:rsid w:val="00690B17"/>
    <w:rsid w:val="00697FE1"/>
    <w:rsid w:val="006A0E03"/>
    <w:rsid w:val="006A1A09"/>
    <w:rsid w:val="006A374B"/>
    <w:rsid w:val="006A4D6C"/>
    <w:rsid w:val="006A5621"/>
    <w:rsid w:val="006B11AD"/>
    <w:rsid w:val="006B5718"/>
    <w:rsid w:val="006B6360"/>
    <w:rsid w:val="006D2228"/>
    <w:rsid w:val="006D2719"/>
    <w:rsid w:val="006D4731"/>
    <w:rsid w:val="006D7198"/>
    <w:rsid w:val="006E28EB"/>
    <w:rsid w:val="006E47C4"/>
    <w:rsid w:val="006F19C9"/>
    <w:rsid w:val="006F220A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1230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4D28"/>
    <w:rsid w:val="00763CC7"/>
    <w:rsid w:val="00773AA4"/>
    <w:rsid w:val="00773BF8"/>
    <w:rsid w:val="007749D8"/>
    <w:rsid w:val="00774B97"/>
    <w:rsid w:val="00776371"/>
    <w:rsid w:val="007774F7"/>
    <w:rsid w:val="00783B58"/>
    <w:rsid w:val="00785CFD"/>
    <w:rsid w:val="00790577"/>
    <w:rsid w:val="00791C0A"/>
    <w:rsid w:val="007A54C4"/>
    <w:rsid w:val="007A6B37"/>
    <w:rsid w:val="007B1918"/>
    <w:rsid w:val="007B6146"/>
    <w:rsid w:val="007B6835"/>
    <w:rsid w:val="007C02D8"/>
    <w:rsid w:val="007C18B9"/>
    <w:rsid w:val="007D1087"/>
    <w:rsid w:val="007D1CCD"/>
    <w:rsid w:val="007D4BEC"/>
    <w:rsid w:val="007E0D7A"/>
    <w:rsid w:val="007E4310"/>
    <w:rsid w:val="007E5C4D"/>
    <w:rsid w:val="007F098A"/>
    <w:rsid w:val="007F2607"/>
    <w:rsid w:val="007F3B80"/>
    <w:rsid w:val="008009E8"/>
    <w:rsid w:val="00802256"/>
    <w:rsid w:val="00802464"/>
    <w:rsid w:val="0080784E"/>
    <w:rsid w:val="00811E75"/>
    <w:rsid w:val="00814D81"/>
    <w:rsid w:val="00817371"/>
    <w:rsid w:val="008346B1"/>
    <w:rsid w:val="00850BE6"/>
    <w:rsid w:val="008526C2"/>
    <w:rsid w:val="008550D7"/>
    <w:rsid w:val="00857F7B"/>
    <w:rsid w:val="00870BDB"/>
    <w:rsid w:val="00872AE5"/>
    <w:rsid w:val="0087443B"/>
    <w:rsid w:val="00874A0C"/>
    <w:rsid w:val="00875970"/>
    <w:rsid w:val="0087629A"/>
    <w:rsid w:val="00885A4C"/>
    <w:rsid w:val="00887D5D"/>
    <w:rsid w:val="008910D1"/>
    <w:rsid w:val="00892ABC"/>
    <w:rsid w:val="008B1AE1"/>
    <w:rsid w:val="008B2765"/>
    <w:rsid w:val="008B6129"/>
    <w:rsid w:val="008C25B2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1682"/>
    <w:rsid w:val="009C2727"/>
    <w:rsid w:val="009C2E2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08C"/>
    <w:rsid w:val="00A34524"/>
    <w:rsid w:val="00A363FB"/>
    <w:rsid w:val="00A606D9"/>
    <w:rsid w:val="00A612E5"/>
    <w:rsid w:val="00A73148"/>
    <w:rsid w:val="00A7321E"/>
    <w:rsid w:val="00A73347"/>
    <w:rsid w:val="00A85537"/>
    <w:rsid w:val="00A95A3B"/>
    <w:rsid w:val="00AA2B11"/>
    <w:rsid w:val="00AB30AB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205D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3DFE"/>
    <w:rsid w:val="00B94F5B"/>
    <w:rsid w:val="00B95B16"/>
    <w:rsid w:val="00B96E64"/>
    <w:rsid w:val="00B97548"/>
    <w:rsid w:val="00BA2E57"/>
    <w:rsid w:val="00BB01AA"/>
    <w:rsid w:val="00BB08E6"/>
    <w:rsid w:val="00BB13FE"/>
    <w:rsid w:val="00BB1677"/>
    <w:rsid w:val="00BB3519"/>
    <w:rsid w:val="00BC02A4"/>
    <w:rsid w:val="00BC1CB4"/>
    <w:rsid w:val="00BD4778"/>
    <w:rsid w:val="00BD5D6A"/>
    <w:rsid w:val="00BD68D3"/>
    <w:rsid w:val="00BE24A2"/>
    <w:rsid w:val="00BE2D01"/>
    <w:rsid w:val="00BE3CBF"/>
    <w:rsid w:val="00BE74B8"/>
    <w:rsid w:val="00BF0B98"/>
    <w:rsid w:val="00BF1C05"/>
    <w:rsid w:val="00C10D77"/>
    <w:rsid w:val="00C10F37"/>
    <w:rsid w:val="00C144DB"/>
    <w:rsid w:val="00C15579"/>
    <w:rsid w:val="00C24085"/>
    <w:rsid w:val="00C321FD"/>
    <w:rsid w:val="00C34C03"/>
    <w:rsid w:val="00C3618A"/>
    <w:rsid w:val="00C379B4"/>
    <w:rsid w:val="00C37AE0"/>
    <w:rsid w:val="00C42328"/>
    <w:rsid w:val="00C80086"/>
    <w:rsid w:val="00C83ED0"/>
    <w:rsid w:val="00C853EC"/>
    <w:rsid w:val="00C8600C"/>
    <w:rsid w:val="00C87974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566"/>
    <w:rsid w:val="00CF3C69"/>
    <w:rsid w:val="00CF4AB9"/>
    <w:rsid w:val="00CF5CCA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13C"/>
    <w:rsid w:val="00D8351E"/>
    <w:rsid w:val="00D970ED"/>
    <w:rsid w:val="00DA1BCC"/>
    <w:rsid w:val="00DB023D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415F"/>
    <w:rsid w:val="00DF6A15"/>
    <w:rsid w:val="00E034C2"/>
    <w:rsid w:val="00E06A99"/>
    <w:rsid w:val="00E1422B"/>
    <w:rsid w:val="00E14BB2"/>
    <w:rsid w:val="00E21C18"/>
    <w:rsid w:val="00E24D96"/>
    <w:rsid w:val="00E250F3"/>
    <w:rsid w:val="00E26089"/>
    <w:rsid w:val="00E2613C"/>
    <w:rsid w:val="00E30201"/>
    <w:rsid w:val="00E34689"/>
    <w:rsid w:val="00E43F98"/>
    <w:rsid w:val="00E474BF"/>
    <w:rsid w:val="00E5042C"/>
    <w:rsid w:val="00E538EB"/>
    <w:rsid w:val="00E60147"/>
    <w:rsid w:val="00E664D6"/>
    <w:rsid w:val="00E701FF"/>
    <w:rsid w:val="00E71EA9"/>
    <w:rsid w:val="00E84AFD"/>
    <w:rsid w:val="00E90ED9"/>
    <w:rsid w:val="00E933F8"/>
    <w:rsid w:val="00EA14A6"/>
    <w:rsid w:val="00EB1D18"/>
    <w:rsid w:val="00EC447F"/>
    <w:rsid w:val="00EC7921"/>
    <w:rsid w:val="00ED3148"/>
    <w:rsid w:val="00ED6CAB"/>
    <w:rsid w:val="00ED731D"/>
    <w:rsid w:val="00EE5984"/>
    <w:rsid w:val="00EE67B5"/>
    <w:rsid w:val="00EF03C5"/>
    <w:rsid w:val="00EF7CA2"/>
    <w:rsid w:val="00F01489"/>
    <w:rsid w:val="00F03E32"/>
    <w:rsid w:val="00F119A4"/>
    <w:rsid w:val="00F17F02"/>
    <w:rsid w:val="00F202B9"/>
    <w:rsid w:val="00F22256"/>
    <w:rsid w:val="00F33D58"/>
    <w:rsid w:val="00F34AE2"/>
    <w:rsid w:val="00F43648"/>
    <w:rsid w:val="00F45322"/>
    <w:rsid w:val="00F5462E"/>
    <w:rsid w:val="00F55880"/>
    <w:rsid w:val="00F6389C"/>
    <w:rsid w:val="00F73988"/>
    <w:rsid w:val="00F76BBE"/>
    <w:rsid w:val="00F8134B"/>
    <w:rsid w:val="00F814D3"/>
    <w:rsid w:val="00F8631C"/>
    <w:rsid w:val="00F86F56"/>
    <w:rsid w:val="00F87734"/>
    <w:rsid w:val="00F87F34"/>
    <w:rsid w:val="00F91D5F"/>
    <w:rsid w:val="00FA7EA4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  <w:rsid w:val="00FF4474"/>
    <w:rsid w:val="00FF5DE2"/>
    <w:rsid w:val="00FF60E1"/>
    <w:rsid w:val="01103437"/>
    <w:rsid w:val="016A3D7A"/>
    <w:rsid w:val="01FCCE22"/>
    <w:rsid w:val="0226D81F"/>
    <w:rsid w:val="03F969D9"/>
    <w:rsid w:val="04AE5684"/>
    <w:rsid w:val="04BFF9E7"/>
    <w:rsid w:val="05240A33"/>
    <w:rsid w:val="0700E765"/>
    <w:rsid w:val="078430C5"/>
    <w:rsid w:val="07C90530"/>
    <w:rsid w:val="07E34AF7"/>
    <w:rsid w:val="07F061A6"/>
    <w:rsid w:val="08635EF1"/>
    <w:rsid w:val="09697107"/>
    <w:rsid w:val="0A526ABC"/>
    <w:rsid w:val="0ACFFFAA"/>
    <w:rsid w:val="0B00966E"/>
    <w:rsid w:val="0B2BCDFA"/>
    <w:rsid w:val="0B5B858D"/>
    <w:rsid w:val="0D4B35F0"/>
    <w:rsid w:val="0F8576ED"/>
    <w:rsid w:val="0FA85BA3"/>
    <w:rsid w:val="1038106B"/>
    <w:rsid w:val="11594E97"/>
    <w:rsid w:val="11B75E22"/>
    <w:rsid w:val="120EAD4B"/>
    <w:rsid w:val="12A03EFB"/>
    <w:rsid w:val="12EF8980"/>
    <w:rsid w:val="14C07049"/>
    <w:rsid w:val="14D9C365"/>
    <w:rsid w:val="163538D9"/>
    <w:rsid w:val="1669EA8A"/>
    <w:rsid w:val="17B667AC"/>
    <w:rsid w:val="1A5F1C21"/>
    <w:rsid w:val="1C9739F8"/>
    <w:rsid w:val="1D57A4A9"/>
    <w:rsid w:val="1DCE8BA1"/>
    <w:rsid w:val="1E20FCD6"/>
    <w:rsid w:val="1E7990D8"/>
    <w:rsid w:val="1EF9D9C8"/>
    <w:rsid w:val="1F8534FC"/>
    <w:rsid w:val="200F82A6"/>
    <w:rsid w:val="20D9DB73"/>
    <w:rsid w:val="2156780E"/>
    <w:rsid w:val="22153BD5"/>
    <w:rsid w:val="225A86A4"/>
    <w:rsid w:val="2275BCA1"/>
    <w:rsid w:val="2278EA17"/>
    <w:rsid w:val="2317E3E2"/>
    <w:rsid w:val="23AB104A"/>
    <w:rsid w:val="23F1421D"/>
    <w:rsid w:val="247B1D62"/>
    <w:rsid w:val="2661792F"/>
    <w:rsid w:val="27435E3D"/>
    <w:rsid w:val="276D6D44"/>
    <w:rsid w:val="27EF0D17"/>
    <w:rsid w:val="28E60BDA"/>
    <w:rsid w:val="298CC91B"/>
    <w:rsid w:val="2A3D8826"/>
    <w:rsid w:val="2A4D4019"/>
    <w:rsid w:val="2B4D698C"/>
    <w:rsid w:val="2BF90914"/>
    <w:rsid w:val="2CB0B0BE"/>
    <w:rsid w:val="2CF3E8B7"/>
    <w:rsid w:val="2D380F8C"/>
    <w:rsid w:val="2D92A940"/>
    <w:rsid w:val="2DE9BC79"/>
    <w:rsid w:val="2E4D029C"/>
    <w:rsid w:val="2E9F538F"/>
    <w:rsid w:val="3066F8A2"/>
    <w:rsid w:val="306735DD"/>
    <w:rsid w:val="3068518B"/>
    <w:rsid w:val="31A65DBB"/>
    <w:rsid w:val="32178E67"/>
    <w:rsid w:val="32D5C3E6"/>
    <w:rsid w:val="342032D5"/>
    <w:rsid w:val="348B6926"/>
    <w:rsid w:val="35CC2562"/>
    <w:rsid w:val="3678D318"/>
    <w:rsid w:val="36A26EE9"/>
    <w:rsid w:val="37B8EE33"/>
    <w:rsid w:val="3946CC40"/>
    <w:rsid w:val="39C58DBB"/>
    <w:rsid w:val="39E6F59A"/>
    <w:rsid w:val="3BDEB055"/>
    <w:rsid w:val="3BF4E308"/>
    <w:rsid w:val="3F84321E"/>
    <w:rsid w:val="3FF1C947"/>
    <w:rsid w:val="40372F3A"/>
    <w:rsid w:val="40B50611"/>
    <w:rsid w:val="40BC729F"/>
    <w:rsid w:val="41596868"/>
    <w:rsid w:val="416EE3E8"/>
    <w:rsid w:val="41BC8AEF"/>
    <w:rsid w:val="446961E8"/>
    <w:rsid w:val="4649889D"/>
    <w:rsid w:val="46FE150C"/>
    <w:rsid w:val="471E613B"/>
    <w:rsid w:val="485E6A20"/>
    <w:rsid w:val="48AE9FB6"/>
    <w:rsid w:val="49AA98B8"/>
    <w:rsid w:val="4A3ADFE7"/>
    <w:rsid w:val="4B64899E"/>
    <w:rsid w:val="4C2BC737"/>
    <w:rsid w:val="4C984D1B"/>
    <w:rsid w:val="4D7AD2E5"/>
    <w:rsid w:val="4E3C18B4"/>
    <w:rsid w:val="4E88029B"/>
    <w:rsid w:val="4F8302D1"/>
    <w:rsid w:val="504A71C3"/>
    <w:rsid w:val="5096C2B0"/>
    <w:rsid w:val="528FC2A4"/>
    <w:rsid w:val="5364C588"/>
    <w:rsid w:val="548660F4"/>
    <w:rsid w:val="558250DF"/>
    <w:rsid w:val="55F679A1"/>
    <w:rsid w:val="56276224"/>
    <w:rsid w:val="5677D8A4"/>
    <w:rsid w:val="57169F87"/>
    <w:rsid w:val="58686993"/>
    <w:rsid w:val="5888C966"/>
    <w:rsid w:val="58EA73FD"/>
    <w:rsid w:val="5A1977AB"/>
    <w:rsid w:val="5AF41456"/>
    <w:rsid w:val="5C1B3929"/>
    <w:rsid w:val="5C47EEC1"/>
    <w:rsid w:val="5C8BD284"/>
    <w:rsid w:val="5CDCFA20"/>
    <w:rsid w:val="5E55F5FA"/>
    <w:rsid w:val="5EA8C5CA"/>
    <w:rsid w:val="5F5F06C8"/>
    <w:rsid w:val="5FB9276D"/>
    <w:rsid w:val="6077AC89"/>
    <w:rsid w:val="60A6E53D"/>
    <w:rsid w:val="6189C8A7"/>
    <w:rsid w:val="61ACA64C"/>
    <w:rsid w:val="61B0F965"/>
    <w:rsid w:val="63EE9940"/>
    <w:rsid w:val="63F892EC"/>
    <w:rsid w:val="642A8A8D"/>
    <w:rsid w:val="646C7744"/>
    <w:rsid w:val="64DF6581"/>
    <w:rsid w:val="65836228"/>
    <w:rsid w:val="6620679B"/>
    <w:rsid w:val="663DA9A3"/>
    <w:rsid w:val="66A3D657"/>
    <w:rsid w:val="67425A73"/>
    <w:rsid w:val="686FBCA0"/>
    <w:rsid w:val="6A4A71E6"/>
    <w:rsid w:val="6A72E168"/>
    <w:rsid w:val="6B9A4169"/>
    <w:rsid w:val="6C677942"/>
    <w:rsid w:val="6C8BB2CD"/>
    <w:rsid w:val="6E2DB51D"/>
    <w:rsid w:val="6F75E156"/>
    <w:rsid w:val="6F8D67B5"/>
    <w:rsid w:val="706D6C4B"/>
    <w:rsid w:val="709110C7"/>
    <w:rsid w:val="71155DD9"/>
    <w:rsid w:val="72C9F627"/>
    <w:rsid w:val="73F0B6EC"/>
    <w:rsid w:val="754F7487"/>
    <w:rsid w:val="76992FE0"/>
    <w:rsid w:val="770F70AA"/>
    <w:rsid w:val="7772740C"/>
    <w:rsid w:val="7881C112"/>
    <w:rsid w:val="78AAB374"/>
    <w:rsid w:val="78C4AB21"/>
    <w:rsid w:val="7A3005A3"/>
    <w:rsid w:val="7D491D29"/>
    <w:rsid w:val="7D884814"/>
    <w:rsid w:val="7E67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C6085"/>
  <w15:docId w15:val="{7E6A1B1C-F6CA-438E-A7DA-0A0E8C57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DF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70BD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70BD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004ED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004ED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004ED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004ED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6A0E03"/>
    <w:pPr>
      <w:tabs>
        <w:tab w:val="decimal" w:pos="45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00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004E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004ED"/>
    <w:pPr>
      <w:spacing w:after="120"/>
      <w:ind w:left="1440" w:right="1440"/>
    </w:pPr>
  </w:style>
  <w:style w:type="paragraph" w:customStyle="1" w:styleId="Blockquote">
    <w:name w:val="Blockquote"/>
    <w:basedOn w:val="Normal"/>
    <w:rsid w:val="001004ED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004ED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004ED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004ED"/>
    <w:rPr>
      <w:i/>
      <w:iCs/>
    </w:rPr>
  </w:style>
  <w:style w:type="paragraph" w:customStyle="1" w:styleId="BodyTextItalic">
    <w:name w:val="Body Text + Italic"/>
    <w:basedOn w:val="BodyText"/>
    <w:rsid w:val="001004ED"/>
    <w:rPr>
      <w:i/>
      <w:iCs/>
    </w:rPr>
  </w:style>
  <w:style w:type="paragraph" w:customStyle="1" w:styleId="BodyTextItalicBOT">
    <w:name w:val="Body Text + Italic BOT"/>
    <w:next w:val="BodyText"/>
    <w:qFormat/>
    <w:rsid w:val="001004ED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004ED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004ED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004ED"/>
    <w:pPr>
      <w:ind w:left="1080"/>
    </w:pPr>
  </w:style>
  <w:style w:type="paragraph" w:styleId="BodyTextIndent">
    <w:name w:val="Body Text Indent"/>
    <w:basedOn w:val="Normal"/>
    <w:link w:val="BodyTextIndentChar"/>
    <w:rsid w:val="001004ED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004ED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004E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004ED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004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04ED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004ED"/>
    <w:pPr>
      <w:spacing w:before="120"/>
    </w:pPr>
  </w:style>
  <w:style w:type="character" w:styleId="CommentReference">
    <w:name w:val="annotation reference"/>
    <w:rsid w:val="001004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04ED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1004ED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004ED"/>
    <w:rPr>
      <w:b/>
      <w:bCs/>
    </w:rPr>
  </w:style>
  <w:style w:type="character" w:customStyle="1" w:styleId="CommentSubjectChar">
    <w:name w:val="Comment Subject Char"/>
    <w:link w:val="CommentSubject1"/>
    <w:rsid w:val="001004ED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004ED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1004ED"/>
    <w:rPr>
      <w:color w:val="800080"/>
      <w:u w:val="single"/>
    </w:rPr>
  </w:style>
  <w:style w:type="paragraph" w:styleId="Footer">
    <w:name w:val="footer"/>
    <w:basedOn w:val="Normal"/>
    <w:link w:val="FooterChar"/>
    <w:rsid w:val="001004E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04ED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004ED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004ED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004ED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70BDB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70BD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004ED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1004ED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1004ED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004ED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004E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004ED"/>
    <w:rPr>
      <w:rFonts w:ascii="Courier New" w:hAnsi="Courier New" w:cs="Courier New"/>
      <w:sz w:val="22"/>
    </w:rPr>
  </w:style>
  <w:style w:type="character" w:styleId="Hyperlink">
    <w:name w:val="Hyperlink"/>
    <w:rsid w:val="001004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04ED"/>
    <w:pPr>
      <w:ind w:left="720"/>
    </w:pPr>
  </w:style>
  <w:style w:type="paragraph" w:styleId="NormalWeb">
    <w:name w:val="Normal (Web)"/>
    <w:basedOn w:val="Normal"/>
    <w:autoRedefine/>
    <w:rsid w:val="001004ED"/>
  </w:style>
  <w:style w:type="paragraph" w:styleId="PlainText">
    <w:name w:val="Plain Text"/>
    <w:basedOn w:val="Normal"/>
    <w:link w:val="PlainTextChar"/>
    <w:rsid w:val="001004E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004ED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004ED"/>
    <w:pPr>
      <w:spacing w:before="120" w:after="120"/>
    </w:pPr>
    <w:rPr>
      <w:b/>
    </w:rPr>
  </w:style>
  <w:style w:type="character" w:styleId="Strong">
    <w:name w:val="Strong"/>
    <w:qFormat/>
    <w:rsid w:val="001004ED"/>
    <w:rPr>
      <w:b/>
      <w:bCs/>
    </w:rPr>
  </w:style>
  <w:style w:type="paragraph" w:styleId="Title">
    <w:name w:val="Title"/>
    <w:basedOn w:val="Normal"/>
    <w:link w:val="TitleChar"/>
    <w:qFormat/>
    <w:rsid w:val="001004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004ED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B7F5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3E3BF3"/>
    <w:rPr>
      <w:b/>
      <w:bCs/>
      <w:sz w:val="20"/>
    </w:rPr>
  </w:style>
  <w:style w:type="character" w:customStyle="1" w:styleId="CommentSubjectChar1">
    <w:name w:val="Comment Subject Char1"/>
    <w:basedOn w:val="CommentTextChar"/>
    <w:link w:val="CommentSubject"/>
    <w:semiHidden/>
    <w:rsid w:val="003E3BF3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400-student-services/400.085-fundamental-alteration-course-substitution-or-waiver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400-student-services/400.080-academic-adjustments-auxiliary-aid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075-classroom-accessibility-for-students-with-disabilitie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400-student-services/400.075-classroom-accessibility-for-students-with-disabilities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400-student-services/1400.090-course-substitu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c516412c6ca823eaa12e7b09f79eec75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ffd675ed27fbf1f6103d81e92ac16a26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PolicyorProcedure xmlns="d44402fc-1ea2-424f-a1e5-c7edb870c607">Procedure</PolicyorProcedure>
    <AssignedTo xmlns="d44402fc-1ea2-424f-a1e5-c7edb870c607">Jenna / Registration</AssignedT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1829D-0E0A-4ABA-9BE7-8CEC7909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3659F-2845-4881-9A9B-8491E0D2C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93917-C146-4268-94F8-6BC7FF7F113A}">
  <ds:schemaRefs>
    <ds:schemaRef ds:uri="http://schemas.microsoft.com/office/2006/metadata/properties"/>
    <ds:schemaRef ds:uri="http://schemas.microsoft.com/office/infopath/2007/PartnerControls"/>
    <ds:schemaRef ds:uri="9d836e85-4f43-41ac-b14c-d8acf1412f55"/>
    <ds:schemaRef ds:uri="d44402fc-1ea2-424f-a1e5-c7edb870c607"/>
  </ds:schemaRefs>
</ds:datastoreItem>
</file>

<file path=customXml/itemProps4.xml><?xml version="1.0" encoding="utf-8"?>
<ds:datastoreItem xmlns:ds="http://schemas.openxmlformats.org/officeDocument/2006/customXml" ds:itemID="{DDB42042-9D59-4973-99D8-5EE3B17F5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7</cp:revision>
  <cp:lastPrinted>2009-05-01T22:40:00Z</cp:lastPrinted>
  <dcterms:created xsi:type="dcterms:W3CDTF">2025-07-19T20:13:00Z</dcterms:created>
  <dcterms:modified xsi:type="dcterms:W3CDTF">2025-12-03T21:42:00Z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