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CA10" w14:textId="77777777" w:rsidR="007601E4" w:rsidRDefault="007601E4" w:rsidP="00B36F51">
      <w:pPr>
        <w:pStyle w:val="Heading1"/>
      </w:pPr>
      <w:r>
        <w:t>1500.550</w:t>
      </w:r>
      <w:r>
        <w:tab/>
      </w:r>
      <w:r w:rsidRPr="007601E4">
        <w:t>EARLY NOTIFICATION OF RESIGNATION OR RETIREMENT</w:t>
      </w:r>
      <w:r w:rsidR="00253B95">
        <w:t xml:space="preserve"> PROCEDURE</w:t>
      </w:r>
    </w:p>
    <w:p w14:paraId="5BB49487" w14:textId="77777777" w:rsidR="006B1348" w:rsidRDefault="006B1348" w:rsidP="0040128B">
      <w:pPr>
        <w:pStyle w:val="BodyText"/>
      </w:pPr>
      <w:r>
        <w:t>The college recognizes that whenever possible, early notice of resignations or retirements is valuable for personnel planning purposes.</w:t>
      </w:r>
    </w:p>
    <w:p w14:paraId="4E87A9AB" w14:textId="5441E4CF" w:rsidR="007601E4" w:rsidRDefault="007601E4" w:rsidP="0040128B">
      <w:pPr>
        <w:pStyle w:val="BodyText"/>
      </w:pPr>
      <w:r>
        <w:t xml:space="preserve">Employees who plan to retire or resign must submit a signed declaration of intent to </w:t>
      </w:r>
      <w:r w:rsidR="006B1348">
        <w:t>human resources</w:t>
      </w:r>
      <w:r>
        <w:t>.</w:t>
      </w:r>
    </w:p>
    <w:p w14:paraId="4584E780" w14:textId="1925E0A9" w:rsidR="007601E4" w:rsidRDefault="007601E4" w:rsidP="0040128B">
      <w:pPr>
        <w:pStyle w:val="BodyText"/>
      </w:pPr>
      <w:r>
        <w:t xml:space="preserve">To help ensure sufficient time for effective </w:t>
      </w:r>
      <w:r w:rsidR="00253B95">
        <w:t xml:space="preserve">recruitment </w:t>
      </w:r>
      <w:r>
        <w:t>planning</w:t>
      </w:r>
      <w:r w:rsidRPr="001E01BF">
        <w:t>, the</w:t>
      </w:r>
      <w:r>
        <w:t xml:space="preserve"> college will provide a one-time payment to faculty in probationary/tenured positions who provide a signed declaration of resignation/retirement</w:t>
      </w:r>
      <w:r w:rsidR="006C50E8">
        <w:t>,</w:t>
      </w:r>
      <w:r>
        <w:t xml:space="preserve"> </w:t>
      </w:r>
      <w:r w:rsidR="006C50E8">
        <w:t xml:space="preserve">effective </w:t>
      </w:r>
      <w:r>
        <w:t>the end of their current contract</w:t>
      </w:r>
      <w:r w:rsidR="006C50E8">
        <w:t>,</w:t>
      </w:r>
      <w:r>
        <w:t xml:space="preserve"> prior to November 1 of </w:t>
      </w:r>
      <w:r w:rsidR="006C50E8">
        <w:t>their</w:t>
      </w:r>
      <w:r>
        <w:t xml:space="preserve"> contract year.</w:t>
      </w:r>
      <w:r w:rsidR="00B36F51">
        <w:t xml:space="preserve"> </w:t>
      </w:r>
      <w:r>
        <w:t xml:space="preserve">In recognition of notification </w:t>
      </w:r>
      <w:r w:rsidR="004861D7">
        <w:t>prior to</w:t>
      </w:r>
      <w:r>
        <w:t xml:space="preserve"> November 1, the college will pay the employee one thousand </w:t>
      </w:r>
      <w:r w:rsidRPr="00144ED4">
        <w:t>dollars,</w:t>
      </w:r>
      <w:r>
        <w:t xml:space="preserve"> the last pay period of the contract, subject to customary withholdings.</w:t>
      </w:r>
    </w:p>
    <w:p w14:paraId="16B2064C" w14:textId="053C1C81" w:rsidR="007601E4" w:rsidRDefault="007601E4" w:rsidP="0040128B">
      <w:pPr>
        <w:pStyle w:val="BodyText"/>
      </w:pPr>
      <w:r>
        <w:t xml:space="preserve">To </w:t>
      </w:r>
      <w:r w:rsidRPr="001E01BF">
        <w:t xml:space="preserve">help </w:t>
      </w:r>
      <w:r>
        <w:t>en</w:t>
      </w:r>
      <w:r w:rsidRPr="001E01BF">
        <w:t xml:space="preserve">sure sufficient time for effective </w:t>
      </w:r>
      <w:r w:rsidR="006C50E8">
        <w:t>recruitment</w:t>
      </w:r>
      <w:r w:rsidR="006C50E8" w:rsidRPr="001E01BF">
        <w:t xml:space="preserve"> </w:t>
      </w:r>
      <w:r w:rsidRPr="001E01BF">
        <w:t>p</w:t>
      </w:r>
      <w:r>
        <w:t>lanning</w:t>
      </w:r>
      <w:r w:rsidRPr="001E01BF">
        <w:t xml:space="preserve">, the </w:t>
      </w:r>
      <w:r>
        <w:t>c</w:t>
      </w:r>
      <w:r w:rsidRPr="001E01BF">
        <w:t>ollege will provide a one-time payment to classified/exempt employees who provide a signed</w:t>
      </w:r>
      <w:r>
        <w:t xml:space="preserve"> declaration of resignation/retirement three</w:t>
      </w:r>
      <w:r w:rsidRPr="00EB4A26">
        <w:t xml:space="preserve"> months prior to effective date</w:t>
      </w:r>
      <w:r>
        <w:t>.</w:t>
      </w:r>
      <w:r w:rsidR="00B36F51">
        <w:t xml:space="preserve"> </w:t>
      </w:r>
      <w:r>
        <w:t>In recognition of notification three months in advance of the resignation/retirement, the college will pay the employee one thousand dollars</w:t>
      </w:r>
      <w:r w:rsidRPr="00EB4A26">
        <w:rPr>
          <w:color w:val="FF0000"/>
        </w:rPr>
        <w:t xml:space="preserve"> </w:t>
      </w:r>
      <w:r>
        <w:t>the last pay period of their employment, subject to customary withholdings.</w:t>
      </w:r>
    </w:p>
    <w:p w14:paraId="44B37D85" w14:textId="473F8D9E" w:rsidR="002A5778" w:rsidRDefault="007601E4" w:rsidP="00B36F51">
      <w:pPr>
        <w:pStyle w:val="BodyTextItalicBOT"/>
      </w:pPr>
      <w:r>
        <w:t>Approved by the president’s cabinet: 10/29/13</w:t>
      </w:r>
      <w:r w:rsidR="0040128B">
        <w:t xml:space="preserve">, </w:t>
      </w:r>
      <w:r w:rsidR="0064026D">
        <w:t>4/25/23</w:t>
      </w:r>
    </w:p>
    <w:p w14:paraId="0BD8D216" w14:textId="0EADF963" w:rsidR="00CE34D8" w:rsidRPr="00CE34D8" w:rsidRDefault="00C7380A" w:rsidP="00CE34D8">
      <w:pPr>
        <w:pStyle w:val="BodyTextItalicBOT"/>
      </w:pPr>
      <w:r>
        <w:t xml:space="preserve">Last reviewed: </w:t>
      </w:r>
      <w:r w:rsidR="00867112">
        <w:t>7/1/25</w:t>
      </w:r>
    </w:p>
    <w:p w14:paraId="18003FE1" w14:textId="77777777" w:rsidR="00B36F51" w:rsidRDefault="00B36F51" w:rsidP="00B36F51">
      <w:pPr>
        <w:pStyle w:val="BodyTextPolicyContact"/>
      </w:pPr>
      <w:r>
        <w:t>Procedure contact: Human Resources</w:t>
      </w:r>
    </w:p>
    <w:p w14:paraId="5C9F62D1" w14:textId="77777777" w:rsidR="00B36F51" w:rsidRDefault="00B36F51" w:rsidP="00B36F51">
      <w:pPr>
        <w:pStyle w:val="RelatedPP"/>
      </w:pPr>
      <w:r>
        <w:t>Related policies and procedures</w:t>
      </w:r>
    </w:p>
    <w:p w14:paraId="699EE216" w14:textId="77777777" w:rsidR="00B36F51" w:rsidRPr="00B36F51" w:rsidRDefault="00C7380A" w:rsidP="00B36F51">
      <w:pPr>
        <w:pStyle w:val="000000RelatedPolicies"/>
      </w:pPr>
      <w:r>
        <w:t>None identified at this time</w:t>
      </w:r>
    </w:p>
    <w:sectPr w:rsidR="00B36F51" w:rsidRPr="00B36F51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C618" w14:textId="77777777" w:rsidR="00F938A9" w:rsidRDefault="00F938A9">
      <w:r>
        <w:separator/>
      </w:r>
    </w:p>
  </w:endnote>
  <w:endnote w:type="continuationSeparator" w:id="0">
    <w:p w14:paraId="2035F712" w14:textId="77777777" w:rsidR="00F938A9" w:rsidRDefault="00F9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E94A" w14:textId="77777777" w:rsidR="008541F7" w:rsidRDefault="00854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231C" w14:textId="77777777" w:rsidR="008541F7" w:rsidRDefault="00854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5C3E" w14:textId="77777777" w:rsidR="008541F7" w:rsidRDefault="0085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FE" w14:textId="77777777" w:rsidR="00F938A9" w:rsidRDefault="00F938A9">
      <w:r>
        <w:separator/>
      </w:r>
    </w:p>
  </w:footnote>
  <w:footnote w:type="continuationSeparator" w:id="0">
    <w:p w14:paraId="0002A514" w14:textId="77777777" w:rsidR="00F938A9" w:rsidRDefault="00F9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C3A9" w14:textId="77777777" w:rsidR="008541F7" w:rsidRDefault="00854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6E73" w14:textId="71841331" w:rsidR="00F938A9" w:rsidRDefault="00F938A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21EAE841" w14:textId="77777777" w:rsidR="00F938A9" w:rsidRDefault="00F938A9">
    <w:r>
      <w:rPr>
        <w:rFonts w:eastAsia="MS Mincho"/>
      </w:rPr>
      <w:t>COLLEGE OPERATIONAL PROCEDURE</w:t>
    </w:r>
  </w:p>
  <w:p w14:paraId="4BDCBB1D" w14:textId="77777777" w:rsidR="00F938A9" w:rsidRDefault="00F938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7708" w14:textId="77777777" w:rsidR="008541F7" w:rsidRDefault="0085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22715">
    <w:abstractNumId w:val="10"/>
  </w:num>
  <w:num w:numId="2" w16cid:durableId="1756584665">
    <w:abstractNumId w:val="11"/>
  </w:num>
  <w:num w:numId="3" w16cid:durableId="152569217">
    <w:abstractNumId w:val="27"/>
  </w:num>
  <w:num w:numId="4" w16cid:durableId="1418987894">
    <w:abstractNumId w:val="28"/>
  </w:num>
  <w:num w:numId="5" w16cid:durableId="123818657">
    <w:abstractNumId w:val="25"/>
  </w:num>
  <w:num w:numId="6" w16cid:durableId="574974216">
    <w:abstractNumId w:val="3"/>
  </w:num>
  <w:num w:numId="7" w16cid:durableId="1772312831">
    <w:abstractNumId w:val="9"/>
  </w:num>
  <w:num w:numId="8" w16cid:durableId="428962416">
    <w:abstractNumId w:val="26"/>
  </w:num>
  <w:num w:numId="9" w16cid:durableId="566234373">
    <w:abstractNumId w:val="21"/>
  </w:num>
  <w:num w:numId="10" w16cid:durableId="1123496302">
    <w:abstractNumId w:val="6"/>
  </w:num>
  <w:num w:numId="11" w16cid:durableId="723215372">
    <w:abstractNumId w:val="19"/>
  </w:num>
  <w:num w:numId="12" w16cid:durableId="1708413618">
    <w:abstractNumId w:val="30"/>
  </w:num>
  <w:num w:numId="13" w16cid:durableId="1996914300">
    <w:abstractNumId w:val="0"/>
  </w:num>
  <w:num w:numId="14" w16cid:durableId="739600785">
    <w:abstractNumId w:val="12"/>
  </w:num>
  <w:num w:numId="15" w16cid:durableId="1678340648">
    <w:abstractNumId w:val="17"/>
  </w:num>
  <w:num w:numId="16" w16cid:durableId="1873373797">
    <w:abstractNumId w:val="13"/>
  </w:num>
  <w:num w:numId="17" w16cid:durableId="295382228">
    <w:abstractNumId w:val="2"/>
  </w:num>
  <w:num w:numId="18" w16cid:durableId="235406436">
    <w:abstractNumId w:val="32"/>
  </w:num>
  <w:num w:numId="19" w16cid:durableId="696002288">
    <w:abstractNumId w:val="7"/>
  </w:num>
  <w:num w:numId="20" w16cid:durableId="1033073081">
    <w:abstractNumId w:val="29"/>
  </w:num>
  <w:num w:numId="21" w16cid:durableId="1604608158">
    <w:abstractNumId w:val="23"/>
  </w:num>
  <w:num w:numId="22" w16cid:durableId="1346978343">
    <w:abstractNumId w:val="37"/>
  </w:num>
  <w:num w:numId="23" w16cid:durableId="1367948186">
    <w:abstractNumId w:val="16"/>
  </w:num>
  <w:num w:numId="24" w16cid:durableId="22443116">
    <w:abstractNumId w:val="20"/>
  </w:num>
  <w:num w:numId="25" w16cid:durableId="431054370">
    <w:abstractNumId w:val="36"/>
  </w:num>
  <w:num w:numId="26" w16cid:durableId="2114547732">
    <w:abstractNumId w:val="38"/>
  </w:num>
  <w:num w:numId="27" w16cid:durableId="1020162490">
    <w:abstractNumId w:val="22"/>
  </w:num>
  <w:num w:numId="28" w16cid:durableId="880090564">
    <w:abstractNumId w:val="35"/>
  </w:num>
  <w:num w:numId="29" w16cid:durableId="1156918272">
    <w:abstractNumId w:val="34"/>
  </w:num>
  <w:num w:numId="30" w16cid:durableId="2126777499">
    <w:abstractNumId w:val="33"/>
  </w:num>
  <w:num w:numId="31" w16cid:durableId="899288323">
    <w:abstractNumId w:val="8"/>
  </w:num>
  <w:num w:numId="32" w16cid:durableId="1320229111">
    <w:abstractNumId w:val="31"/>
  </w:num>
  <w:num w:numId="33" w16cid:durableId="1376151846">
    <w:abstractNumId w:val="4"/>
  </w:num>
  <w:num w:numId="34" w16cid:durableId="37513208">
    <w:abstractNumId w:val="15"/>
  </w:num>
  <w:num w:numId="35" w16cid:durableId="632949447">
    <w:abstractNumId w:val="14"/>
  </w:num>
  <w:num w:numId="36" w16cid:durableId="1678535189">
    <w:abstractNumId w:val="5"/>
  </w:num>
  <w:num w:numId="37" w16cid:durableId="1333989967">
    <w:abstractNumId w:val="1"/>
  </w:num>
  <w:num w:numId="38" w16cid:durableId="826089754">
    <w:abstractNumId w:val="24"/>
  </w:num>
  <w:num w:numId="39" w16cid:durableId="14069489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598A"/>
    <w:rsid w:val="000C7FB4"/>
    <w:rsid w:val="000F487E"/>
    <w:rsid w:val="000F4899"/>
    <w:rsid w:val="000F5C9F"/>
    <w:rsid w:val="00114ADF"/>
    <w:rsid w:val="00130843"/>
    <w:rsid w:val="0013104E"/>
    <w:rsid w:val="001333F9"/>
    <w:rsid w:val="00137102"/>
    <w:rsid w:val="0015320A"/>
    <w:rsid w:val="00153833"/>
    <w:rsid w:val="00172556"/>
    <w:rsid w:val="0018557B"/>
    <w:rsid w:val="00187649"/>
    <w:rsid w:val="00195706"/>
    <w:rsid w:val="00197258"/>
    <w:rsid w:val="001A462F"/>
    <w:rsid w:val="001A4FE5"/>
    <w:rsid w:val="001A622A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0AC3"/>
    <w:rsid w:val="001F7E33"/>
    <w:rsid w:val="002039A1"/>
    <w:rsid w:val="00211646"/>
    <w:rsid w:val="00223D48"/>
    <w:rsid w:val="00224B6D"/>
    <w:rsid w:val="002258A3"/>
    <w:rsid w:val="00226E41"/>
    <w:rsid w:val="00241143"/>
    <w:rsid w:val="00250EA0"/>
    <w:rsid w:val="00251E65"/>
    <w:rsid w:val="0025256F"/>
    <w:rsid w:val="00253839"/>
    <w:rsid w:val="00253B95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5778"/>
    <w:rsid w:val="002A6200"/>
    <w:rsid w:val="002B3E4F"/>
    <w:rsid w:val="002B72A2"/>
    <w:rsid w:val="002C3BCC"/>
    <w:rsid w:val="002D7320"/>
    <w:rsid w:val="002E493F"/>
    <w:rsid w:val="002E6D47"/>
    <w:rsid w:val="002F511A"/>
    <w:rsid w:val="002F570A"/>
    <w:rsid w:val="00307D54"/>
    <w:rsid w:val="00313B19"/>
    <w:rsid w:val="00316152"/>
    <w:rsid w:val="0032003A"/>
    <w:rsid w:val="003262EC"/>
    <w:rsid w:val="00326A38"/>
    <w:rsid w:val="00334314"/>
    <w:rsid w:val="00334BD0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0128B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861D7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1F60"/>
    <w:rsid w:val="005859F9"/>
    <w:rsid w:val="0059294E"/>
    <w:rsid w:val="005A7016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4026D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1348"/>
    <w:rsid w:val="006B5718"/>
    <w:rsid w:val="006B6360"/>
    <w:rsid w:val="006C50E8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5EC8"/>
    <w:rsid w:val="007601E4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B68EB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19EF"/>
    <w:rsid w:val="008526C2"/>
    <w:rsid w:val="008541F7"/>
    <w:rsid w:val="00857F7B"/>
    <w:rsid w:val="00867112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D6F51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1D80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1766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36F51"/>
    <w:rsid w:val="00B53E24"/>
    <w:rsid w:val="00B63B42"/>
    <w:rsid w:val="00B644A6"/>
    <w:rsid w:val="00B6598B"/>
    <w:rsid w:val="00B65BF0"/>
    <w:rsid w:val="00B65DCD"/>
    <w:rsid w:val="00B71C3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1F22"/>
    <w:rsid w:val="00C144DB"/>
    <w:rsid w:val="00C15F0D"/>
    <w:rsid w:val="00C24085"/>
    <w:rsid w:val="00C305F7"/>
    <w:rsid w:val="00C321FD"/>
    <w:rsid w:val="00C34C03"/>
    <w:rsid w:val="00C3777F"/>
    <w:rsid w:val="00C379B4"/>
    <w:rsid w:val="00C37AE0"/>
    <w:rsid w:val="00C42328"/>
    <w:rsid w:val="00C61758"/>
    <w:rsid w:val="00C62064"/>
    <w:rsid w:val="00C7380A"/>
    <w:rsid w:val="00C80086"/>
    <w:rsid w:val="00C83ED0"/>
    <w:rsid w:val="00C8600C"/>
    <w:rsid w:val="00C91CB0"/>
    <w:rsid w:val="00C94596"/>
    <w:rsid w:val="00CA095E"/>
    <w:rsid w:val="00CA1B7A"/>
    <w:rsid w:val="00CB480C"/>
    <w:rsid w:val="00CB6B2A"/>
    <w:rsid w:val="00CC72A6"/>
    <w:rsid w:val="00CD5C7D"/>
    <w:rsid w:val="00CE34D8"/>
    <w:rsid w:val="00CE4795"/>
    <w:rsid w:val="00CE6668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59A1"/>
    <w:rsid w:val="00D970ED"/>
    <w:rsid w:val="00DA058A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527C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38A9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566270"/>
  <w15:docId w15:val="{9DEA2131-8D70-453F-8B52-21B69727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F5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C3BC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C3BCC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36F51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B36F5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36F51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B36F51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B36F51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3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36F5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36F51"/>
    <w:pPr>
      <w:spacing w:after="120"/>
      <w:ind w:left="1440" w:right="1440"/>
    </w:pPr>
  </w:style>
  <w:style w:type="paragraph" w:customStyle="1" w:styleId="Blockquote">
    <w:name w:val="Blockquote"/>
    <w:basedOn w:val="Normal"/>
    <w:rsid w:val="00B36F5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40128B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40128B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36F51"/>
    <w:rPr>
      <w:i/>
      <w:iCs/>
    </w:rPr>
  </w:style>
  <w:style w:type="paragraph" w:customStyle="1" w:styleId="BodyTextItalic">
    <w:name w:val="Body Text + Italic"/>
    <w:basedOn w:val="BodyText"/>
    <w:rsid w:val="00B36F51"/>
    <w:rPr>
      <w:i/>
      <w:iCs/>
    </w:rPr>
  </w:style>
  <w:style w:type="paragraph" w:customStyle="1" w:styleId="BodyTextItalicBOT">
    <w:name w:val="Body Text + Italic BOT"/>
    <w:next w:val="BodyText"/>
    <w:qFormat/>
    <w:rsid w:val="00B36F5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36F51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36F5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36F51"/>
    <w:pPr>
      <w:ind w:left="1080"/>
    </w:pPr>
  </w:style>
  <w:style w:type="paragraph" w:customStyle="1" w:styleId="BodyTextPolicyContact">
    <w:name w:val="Body Text Policy Contact"/>
    <w:basedOn w:val="Normal"/>
    <w:qFormat/>
    <w:rsid w:val="00B36F51"/>
    <w:pPr>
      <w:spacing w:before="120"/>
    </w:pPr>
  </w:style>
  <w:style w:type="character" w:styleId="CommentReference">
    <w:name w:val="annotation reference"/>
    <w:rsid w:val="00B36F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F51"/>
  </w:style>
  <w:style w:type="character" w:customStyle="1" w:styleId="CommentTextChar">
    <w:name w:val="Comment Text Char"/>
    <w:link w:val="CommentText"/>
    <w:semiHidden/>
    <w:rsid w:val="00B36F5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36F51"/>
    <w:rPr>
      <w:b/>
      <w:bCs/>
    </w:rPr>
  </w:style>
  <w:style w:type="character" w:customStyle="1" w:styleId="CommentSubjectChar">
    <w:name w:val="Comment Subject Char"/>
    <w:link w:val="CommentSubject1"/>
    <w:rsid w:val="00B36F5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B36F51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B36F51"/>
    <w:rPr>
      <w:color w:val="800080"/>
      <w:u w:val="single"/>
    </w:rPr>
  </w:style>
  <w:style w:type="paragraph" w:styleId="Footer">
    <w:name w:val="footer"/>
    <w:basedOn w:val="Normal"/>
    <w:link w:val="FooterChar"/>
    <w:rsid w:val="00B36F5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FooterChar">
    <w:name w:val="Footer Char"/>
    <w:link w:val="Footer"/>
    <w:rsid w:val="00B36F5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36F5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36F5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B36F51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C3BCC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C3BCC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B36F51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B36F5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B36F5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B36F51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B36F51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36F51"/>
    <w:rPr>
      <w:rFonts w:ascii="Courier New" w:hAnsi="Courier New" w:cs="Courier New"/>
      <w:sz w:val="22"/>
    </w:rPr>
  </w:style>
  <w:style w:type="character" w:styleId="Hyperlink">
    <w:name w:val="Hyperlink"/>
    <w:rsid w:val="00B36F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6F51"/>
    <w:pPr>
      <w:ind w:left="720"/>
    </w:pPr>
  </w:style>
  <w:style w:type="paragraph" w:styleId="NormalWeb">
    <w:name w:val="Normal (Web)"/>
    <w:basedOn w:val="Normal"/>
    <w:autoRedefine/>
    <w:rsid w:val="00B36F51"/>
  </w:style>
  <w:style w:type="paragraph" w:styleId="PlainText">
    <w:name w:val="Plain Text"/>
    <w:basedOn w:val="Normal"/>
    <w:link w:val="PlainTextChar"/>
    <w:rsid w:val="00B36F5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36F5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36F51"/>
    <w:pPr>
      <w:spacing w:before="120" w:after="120"/>
    </w:pPr>
    <w:rPr>
      <w:b/>
    </w:rPr>
  </w:style>
  <w:style w:type="character" w:styleId="Strong">
    <w:name w:val="Strong"/>
    <w:qFormat/>
    <w:rsid w:val="00B36F51"/>
    <w:rPr>
      <w:b/>
      <w:bCs/>
    </w:rPr>
  </w:style>
  <w:style w:type="paragraph" w:styleId="Title">
    <w:name w:val="Title"/>
    <w:basedOn w:val="Normal"/>
    <w:link w:val="TitleChar"/>
    <w:qFormat/>
    <w:rsid w:val="00B36F5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36F51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C3749-2FCE-43CD-B75F-37522547E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5640F-E7CF-4277-86E1-E872643D0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007C3C-75F7-41BB-82F5-C749CB6B3D80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5E8DF0-7605-4770-92B3-5CB197A0C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1500.550 Early Notification of Resignation or Retirement Procedure</vt:lpstr>
    </vt:vector>
  </TitlesOfParts>
  <Company>WVC</Company>
  <LinksUpToDate>false</LinksUpToDate>
  <CharactersWithSpaces>1417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1500.550 Early Notification of Resignation or Retirement Procedure</dc:title>
  <dc:creator>WVC</dc:creator>
  <cp:lastModifiedBy>Tim Marker</cp:lastModifiedBy>
  <cp:revision>3</cp:revision>
  <cp:lastPrinted>2009-05-01T22:40:00Z</cp:lastPrinted>
  <dcterms:created xsi:type="dcterms:W3CDTF">2023-04-29T19:42:00Z</dcterms:created>
  <dcterms:modified xsi:type="dcterms:W3CDTF">2025-01-22T22:37:00Z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