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07A00" w14:textId="77777777" w:rsidR="00DB7BD8" w:rsidRPr="00DB7BD8" w:rsidRDefault="00DB7BD8" w:rsidP="0089634E">
      <w:pPr>
        <w:pStyle w:val="Heading1"/>
      </w:pPr>
      <w:r w:rsidRPr="00DB7BD8">
        <w:t>1500.600</w:t>
      </w:r>
      <w:r w:rsidRPr="00DB7BD8">
        <w:tab/>
      </w:r>
      <w:r w:rsidR="00D51FF9">
        <w:t xml:space="preserve">SUSPENDED OPERATIONS </w:t>
      </w:r>
      <w:r w:rsidR="00F721FD">
        <w:t>&amp;</w:t>
      </w:r>
      <w:r w:rsidR="00D51FF9">
        <w:t xml:space="preserve"> COLLEGE CLOSURE PROCEDURE</w:t>
      </w:r>
    </w:p>
    <w:p w14:paraId="00C4FC1D" w14:textId="77777777" w:rsidR="00DB7BD8" w:rsidRPr="00E50269" w:rsidRDefault="00DB7BD8" w:rsidP="00D71902">
      <w:pPr>
        <w:pStyle w:val="BodyTextItalic"/>
      </w:pPr>
      <w:r w:rsidRPr="00E50269">
        <w:t xml:space="preserve">To the extent that this </w:t>
      </w:r>
      <w:r>
        <w:t>procedure</w:t>
      </w:r>
      <w:r w:rsidRPr="00E50269">
        <w:t xml:space="preserve"> addresses terms or provisions covered under collective bargaining agreements for represented employees, the terms of the collective bargaining agreement</w:t>
      </w:r>
      <w:r w:rsidR="0035645B">
        <w:t>s</w:t>
      </w:r>
      <w:r w:rsidRPr="00E50269">
        <w:t xml:space="preserve"> will control for those represented employees.</w:t>
      </w:r>
    </w:p>
    <w:p w14:paraId="20089B29" w14:textId="4DC62A92" w:rsidR="002679F8" w:rsidRPr="00FA35D6" w:rsidRDefault="002679F8" w:rsidP="00D71902">
      <w:pPr>
        <w:pStyle w:val="BodyText"/>
      </w:pPr>
      <w:r w:rsidRPr="00FA35D6">
        <w:t xml:space="preserve">In the event of </w:t>
      </w:r>
      <w:proofErr w:type="gramStart"/>
      <w:r w:rsidRPr="00FA35D6">
        <w:t>an emergency situation</w:t>
      </w:r>
      <w:proofErr w:type="gramEnd"/>
      <w:r w:rsidRPr="00FA35D6">
        <w:t xml:space="preserve"> adversely affecting college operations, public health, or the wellbeing and safety of students, faculty or staff employees, the president may declare </w:t>
      </w:r>
      <w:r w:rsidR="0049422D">
        <w:t xml:space="preserve">suspended operations or </w:t>
      </w:r>
      <w:r w:rsidRPr="00FA35D6">
        <w:t>a temporary closure of any or all units of the college.</w:t>
      </w:r>
      <w:r w:rsidR="0089634E">
        <w:t xml:space="preserve"> </w:t>
      </w:r>
      <w:r w:rsidRPr="00FA35D6">
        <w:t xml:space="preserve">Emergency </w:t>
      </w:r>
      <w:r w:rsidR="001F5D65" w:rsidRPr="00FA35D6">
        <w:t>situations that might affect such a closure decision</w:t>
      </w:r>
      <w:r w:rsidRPr="00FA35D6">
        <w:t xml:space="preserve"> include, but are not limited </w:t>
      </w:r>
      <w:r w:rsidR="001F5D65" w:rsidRPr="00FA35D6">
        <w:t>to</w:t>
      </w:r>
      <w:r w:rsidRPr="00FA35D6">
        <w:t xml:space="preserve"> severe weather conditions, natural disaster, fire or related hazard, and mechanical or equipment failure.</w:t>
      </w:r>
    </w:p>
    <w:p w14:paraId="05353756" w14:textId="77777777" w:rsidR="002679F8" w:rsidRPr="00FA35D6" w:rsidRDefault="002679F8" w:rsidP="00D71902">
      <w:pPr>
        <w:pStyle w:val="BodyText"/>
      </w:pPr>
      <w:r w:rsidRPr="00FA35D6">
        <w:t xml:space="preserve">As a general policy, the college will limit any closure to those operations most directly affected by the emergency </w:t>
      </w:r>
      <w:r w:rsidR="001F5D65" w:rsidRPr="00FA35D6">
        <w:t>to</w:t>
      </w:r>
      <w:r w:rsidRPr="00FA35D6">
        <w:t xml:space="preserve"> preclude disruption to regular teaching and public service programs.</w:t>
      </w:r>
    </w:p>
    <w:p w14:paraId="65988923" w14:textId="77777777" w:rsidR="004319A2" w:rsidRPr="00FA35D6" w:rsidRDefault="004319A2" w:rsidP="00D71902">
      <w:pPr>
        <w:pStyle w:val="BodyText"/>
      </w:pPr>
      <w:r w:rsidRPr="00FA35D6">
        <w:t>In the event that inclement weather or other circumstances create the need to change regularly scheduled WVC operations, college personnel and students should report to their campus or center at the delayed start time.</w:t>
      </w:r>
      <w:r w:rsidR="0089634E">
        <w:t xml:space="preserve"> </w:t>
      </w:r>
      <w:r w:rsidRPr="00FA35D6">
        <w:t>If operations are suspended, only employees designated to perform emergency tasks report to work.</w:t>
      </w:r>
      <w:r w:rsidR="0089634E">
        <w:t xml:space="preserve"> </w:t>
      </w:r>
      <w:r w:rsidRPr="00FA35D6">
        <w:t>Students and all other college personnel do not report to their campus.</w:t>
      </w:r>
    </w:p>
    <w:p w14:paraId="27D1F053" w14:textId="77777777" w:rsidR="004319A2" w:rsidRPr="00FA35D6" w:rsidRDefault="004319A2" w:rsidP="00D71902">
      <w:pPr>
        <w:pStyle w:val="BodyText"/>
      </w:pPr>
      <w:r w:rsidRPr="00FA35D6">
        <w:t>Classes held in locations other than the main Wenatchee or Omak campuses will run or be cancelled based on accessibility to the buildings where those classes are scheduled.</w:t>
      </w:r>
      <w:r w:rsidR="0089634E">
        <w:t xml:space="preserve"> </w:t>
      </w:r>
      <w:r w:rsidRPr="00FA35D6">
        <w:t>Instructors teaching classes in area K-12 schools should follow the closure procedures of those facilities.</w:t>
      </w:r>
      <w:r w:rsidR="0089634E">
        <w:t xml:space="preserve"> </w:t>
      </w:r>
      <w:r w:rsidRPr="00FA35D6">
        <w:t>In the event of inclement weather or other countywide emergency, instructors should listen to local radio stations for the most current information about school building closures.</w:t>
      </w:r>
    </w:p>
    <w:p w14:paraId="3BFD71D3" w14:textId="77777777" w:rsidR="00B46585" w:rsidRDefault="00CC660C" w:rsidP="0089634E">
      <w:pPr>
        <w:pStyle w:val="Heading2"/>
      </w:pPr>
      <w:r>
        <w:t>A.</w:t>
      </w:r>
      <w:r>
        <w:tab/>
        <w:t>DEFINITIONS</w:t>
      </w:r>
    </w:p>
    <w:p w14:paraId="0504850C" w14:textId="77777777" w:rsidR="00B46585" w:rsidRDefault="00B46585" w:rsidP="0089634E">
      <w:pPr>
        <w:pStyle w:val="BodyText025"/>
      </w:pPr>
      <w:r w:rsidRPr="002679F8">
        <w:rPr>
          <w:b/>
        </w:rPr>
        <w:t xml:space="preserve">Closed </w:t>
      </w:r>
      <w:r w:rsidR="004319A2">
        <w:rPr>
          <w:b/>
        </w:rPr>
        <w:t>c</w:t>
      </w:r>
      <w:r w:rsidRPr="002679F8">
        <w:rPr>
          <w:b/>
        </w:rPr>
        <w:t>ampus:</w:t>
      </w:r>
      <w:r>
        <w:t xml:space="preserve"> Classes are canceled, but </w:t>
      </w:r>
      <w:r w:rsidR="004319A2">
        <w:t>c</w:t>
      </w:r>
      <w:r>
        <w:t xml:space="preserve">ollege operations will continue and the </w:t>
      </w:r>
      <w:r w:rsidR="004319A2">
        <w:t>c</w:t>
      </w:r>
      <w:r>
        <w:t>ollege will be open for business.</w:t>
      </w:r>
      <w:r w:rsidR="0089634E">
        <w:t xml:space="preserve"> </w:t>
      </w:r>
      <w:r>
        <w:t xml:space="preserve">If an employee does not report to work, they must choose one of several leave options available to them (outlined below under </w:t>
      </w:r>
      <w:r w:rsidR="004319A2">
        <w:t>Section D</w:t>
      </w:r>
      <w:r>
        <w:t xml:space="preserve">) or work from home if mutually agreed upon between </w:t>
      </w:r>
      <w:r w:rsidR="002679F8">
        <w:t>the supervisor</w:t>
      </w:r>
      <w:r>
        <w:t xml:space="preserve"> and employee.</w:t>
      </w:r>
    </w:p>
    <w:p w14:paraId="1970C539" w14:textId="77777777" w:rsidR="00B46585" w:rsidRDefault="00B46585" w:rsidP="0089634E">
      <w:pPr>
        <w:pStyle w:val="BodyText025"/>
      </w:pPr>
      <w:r w:rsidRPr="002679F8">
        <w:rPr>
          <w:b/>
        </w:rPr>
        <w:t xml:space="preserve">Suspended </w:t>
      </w:r>
      <w:r w:rsidR="00355988">
        <w:rPr>
          <w:b/>
        </w:rPr>
        <w:t>o</w:t>
      </w:r>
      <w:r w:rsidRPr="002679F8">
        <w:rPr>
          <w:b/>
        </w:rPr>
        <w:t>perations:</w:t>
      </w:r>
      <w:r>
        <w:t xml:space="preserve"> The procedure used to ensure the safety of public health, property and campus personnel when emergency conditions exist.</w:t>
      </w:r>
      <w:r w:rsidR="0089634E">
        <w:t xml:space="preserve"> </w:t>
      </w:r>
      <w:r>
        <w:t>Campus is closed to students and all non-essential personnel.</w:t>
      </w:r>
    </w:p>
    <w:p w14:paraId="164AE776" w14:textId="77777777" w:rsidR="00B46585" w:rsidRDefault="00CC660C" w:rsidP="0089634E">
      <w:pPr>
        <w:pStyle w:val="Heading2"/>
      </w:pPr>
      <w:r>
        <w:t>B.</w:t>
      </w:r>
      <w:r>
        <w:tab/>
        <w:t>NOTIFICATION*</w:t>
      </w:r>
    </w:p>
    <w:p w14:paraId="529E65D8" w14:textId="77777777" w:rsidR="00981FCC" w:rsidRPr="00981FCC" w:rsidRDefault="00B46585" w:rsidP="0089634E">
      <w:pPr>
        <w:pStyle w:val="BodyText025"/>
      </w:pPr>
      <w:r>
        <w:t>Employees, students and the general public will be notified of any changes from normal college operations</w:t>
      </w:r>
      <w:r w:rsidR="001C38F5">
        <w:t xml:space="preserve"> </w:t>
      </w:r>
      <w:r>
        <w:t xml:space="preserve">through local radio stations and newspaper </w:t>
      </w:r>
      <w:r w:rsidR="00981FCC">
        <w:t>w</w:t>
      </w:r>
      <w:r>
        <w:t xml:space="preserve">ebsites; </w:t>
      </w:r>
      <w:r w:rsidR="00563E93">
        <w:t>WVC’s</w:t>
      </w:r>
      <w:r>
        <w:t xml:space="preserve"> home page, </w:t>
      </w:r>
      <w:hyperlink r:id="rId10" w:history="1">
        <w:r w:rsidR="001F5D65">
          <w:rPr>
            <w:rStyle w:val="Hyperlink"/>
          </w:rPr>
          <w:t>www.wvc.edu/</w:t>
        </w:r>
      </w:hyperlink>
      <w:r>
        <w:t xml:space="preserve">; </w:t>
      </w:r>
      <w:r w:rsidR="00FF1733">
        <w:t>social media</w:t>
      </w:r>
      <w:r w:rsidR="008A720C">
        <w:t>, signage</w:t>
      </w:r>
      <w:r w:rsidR="00FF1733">
        <w:t xml:space="preserve"> </w:t>
      </w:r>
      <w:r w:rsidR="00882D46">
        <w:t xml:space="preserve">on college entrances </w:t>
      </w:r>
      <w:r>
        <w:t xml:space="preserve">and through </w:t>
      </w:r>
      <w:r w:rsidR="00981FCC">
        <w:t>the WVC emergency</w:t>
      </w:r>
      <w:r>
        <w:t xml:space="preserve"> text alert</w:t>
      </w:r>
      <w:r w:rsidR="00981FCC">
        <w:t xml:space="preserve"> system.</w:t>
      </w:r>
      <w:r w:rsidR="00953454">
        <w:t>*</w:t>
      </w:r>
      <w:r w:rsidR="0089634E">
        <w:t xml:space="preserve"> </w:t>
      </w:r>
      <w:r w:rsidR="00981FCC" w:rsidRPr="00981FCC">
        <w:t xml:space="preserve">Employees </w:t>
      </w:r>
      <w:r w:rsidR="00981FCC">
        <w:t xml:space="preserve">and students can </w:t>
      </w:r>
      <w:r w:rsidR="00981FCC" w:rsidRPr="00981FCC">
        <w:t xml:space="preserve">sign up </w:t>
      </w:r>
      <w:r w:rsidR="00981FCC">
        <w:t xml:space="preserve">for </w:t>
      </w:r>
      <w:hyperlink r:id="rId11" w:history="1">
        <w:r w:rsidR="00981FCC" w:rsidRPr="001F5D65">
          <w:rPr>
            <w:rStyle w:val="Hyperlink"/>
          </w:rPr>
          <w:t>emergency text alerts</w:t>
        </w:r>
      </w:hyperlink>
      <w:r w:rsidR="003E581E">
        <w:t xml:space="preserve"> on the college homepage</w:t>
      </w:r>
      <w:r w:rsidR="001F5D65">
        <w:t>.</w:t>
      </w:r>
    </w:p>
    <w:p w14:paraId="21B5F05A" w14:textId="77777777" w:rsidR="002679F8" w:rsidRDefault="00CC660C" w:rsidP="0089634E">
      <w:pPr>
        <w:pStyle w:val="Heading2"/>
      </w:pPr>
      <w:r>
        <w:t>C.</w:t>
      </w:r>
      <w:r>
        <w:tab/>
        <w:t>COMPENSATION</w:t>
      </w:r>
    </w:p>
    <w:p w14:paraId="5BD28137" w14:textId="77777777" w:rsidR="0035645B" w:rsidRDefault="00563E93" w:rsidP="0089634E">
      <w:pPr>
        <w:pStyle w:val="Heading3"/>
      </w:pPr>
      <w:r>
        <w:t>1.</w:t>
      </w:r>
      <w:r>
        <w:tab/>
      </w:r>
      <w:r w:rsidR="00A7427E">
        <w:t>All represented and non-represented classified employees will follow the current classified staff collective bargaining agreement as it relate</w:t>
      </w:r>
      <w:r w:rsidR="004B58D9">
        <w:t>s</w:t>
      </w:r>
      <w:r w:rsidR="00A7427E">
        <w:t xml:space="preserve"> to suspended operations and inclement weather.</w:t>
      </w:r>
      <w:r w:rsidR="001C38F5">
        <w:t>*</w:t>
      </w:r>
      <w:r w:rsidR="00AE4BFE">
        <w:t>*</w:t>
      </w:r>
    </w:p>
    <w:p w14:paraId="35B3F0A0" w14:textId="77777777" w:rsidR="00563E93" w:rsidRDefault="00563E93" w:rsidP="0089634E">
      <w:pPr>
        <w:pStyle w:val="Heading3"/>
      </w:pPr>
      <w:r>
        <w:t>2.</w:t>
      </w:r>
      <w:r>
        <w:tab/>
      </w:r>
      <w:r w:rsidR="00A7427E">
        <w:t>Exempt e</w:t>
      </w:r>
      <w:r w:rsidR="00A7427E" w:rsidRPr="00A7427E">
        <w:t xml:space="preserve">mployees scheduled and not required to work during a late start, an early closure or total suspended operations will have no loss in pay for </w:t>
      </w:r>
      <w:r w:rsidR="009A2B39">
        <w:t>less than a full week</w:t>
      </w:r>
      <w:r w:rsidR="00A7427E" w:rsidRPr="00A7427E">
        <w:t xml:space="preserve"> </w:t>
      </w:r>
      <w:r w:rsidR="009A2B39">
        <w:t>of no work performed during a suspended operations, however, must submit leave after the first full day of suspended operations.</w:t>
      </w:r>
    </w:p>
    <w:p w14:paraId="5322F534" w14:textId="77777777" w:rsidR="00C31B3A" w:rsidRDefault="00563E93" w:rsidP="0089634E">
      <w:pPr>
        <w:pStyle w:val="Heading3"/>
      </w:pPr>
      <w:r>
        <w:lastRenderedPageBreak/>
        <w:t>3.</w:t>
      </w:r>
      <w:r>
        <w:tab/>
      </w:r>
      <w:r w:rsidR="00C31B3A">
        <w:t>Non-emergency employees may be reassigned to similar positions at a location within a reasonable driving distance from the non-operational location du</w:t>
      </w:r>
      <w:r w:rsidR="000212CF">
        <w:t>ring any disruption of service.</w:t>
      </w:r>
    </w:p>
    <w:p w14:paraId="7F25A5E0" w14:textId="77777777" w:rsidR="00A7427E" w:rsidRDefault="00EC2EDA" w:rsidP="0089634E">
      <w:pPr>
        <w:pStyle w:val="Heading3"/>
      </w:pPr>
      <w:r>
        <w:t>4.</w:t>
      </w:r>
      <w:r>
        <w:tab/>
      </w:r>
      <w:r w:rsidR="00A7427E">
        <w:t>Faculty employees are responsible to provide the time necessary to assist students in making up class time missed.</w:t>
      </w:r>
    </w:p>
    <w:p w14:paraId="62598858" w14:textId="3A15E498" w:rsidR="000212CF" w:rsidRDefault="00B8517C" w:rsidP="0089634E">
      <w:pPr>
        <w:pStyle w:val="Heading3"/>
      </w:pPr>
      <w:r>
        <w:t>5.</w:t>
      </w:r>
      <w:r>
        <w:tab/>
      </w:r>
      <w:r w:rsidR="0049422D">
        <w:t>Temporary</w:t>
      </w:r>
      <w:r w:rsidR="00672A07">
        <w:t xml:space="preserve"> h</w:t>
      </w:r>
      <w:r w:rsidR="000212CF">
        <w:t>ourly e</w:t>
      </w:r>
      <w:r w:rsidR="000212CF" w:rsidRPr="000212CF">
        <w:t xml:space="preserve">mployees </w:t>
      </w:r>
      <w:r w:rsidR="00A91ED0">
        <w:t xml:space="preserve">that have reported to work will be </w:t>
      </w:r>
      <w:r w:rsidR="000212CF">
        <w:t xml:space="preserve">compensated for </w:t>
      </w:r>
      <w:r w:rsidR="00A91ED0">
        <w:t>hours</w:t>
      </w:r>
      <w:r w:rsidR="000212CF">
        <w:t xml:space="preserve"> wo</w:t>
      </w:r>
      <w:r w:rsidR="00A91ED0">
        <w:t>rked prior to being released.</w:t>
      </w:r>
    </w:p>
    <w:p w14:paraId="1FD08F7B" w14:textId="77777777" w:rsidR="00B8517C" w:rsidRDefault="00B8517C" w:rsidP="0089634E">
      <w:pPr>
        <w:pStyle w:val="Heading3"/>
      </w:pPr>
      <w:r>
        <w:t>6.</w:t>
      </w:r>
      <w:r>
        <w:tab/>
        <w:t xml:space="preserve">Any overtime worked during suspended operations will be compensated according to </w:t>
      </w:r>
      <w:r w:rsidR="004B58D9">
        <w:t xml:space="preserve">applicable overtime rules, </w:t>
      </w:r>
      <w:r>
        <w:t>laws</w:t>
      </w:r>
      <w:r w:rsidR="004B58D9">
        <w:t xml:space="preserve"> and collective bargaining agreement</w:t>
      </w:r>
      <w:r>
        <w:t>.</w:t>
      </w:r>
    </w:p>
    <w:p w14:paraId="1F1D30A9" w14:textId="77777777" w:rsidR="00563E93" w:rsidRDefault="00CC660C" w:rsidP="0089634E">
      <w:pPr>
        <w:pStyle w:val="Heading2"/>
      </w:pPr>
      <w:r>
        <w:t>D.</w:t>
      </w:r>
      <w:r>
        <w:tab/>
        <w:t>LEAVE OPTIONS</w:t>
      </w:r>
    </w:p>
    <w:p w14:paraId="3DE0881B" w14:textId="77777777" w:rsidR="0035645B" w:rsidRDefault="004A1783" w:rsidP="0089634E">
      <w:pPr>
        <w:pStyle w:val="Heading3"/>
      </w:pPr>
      <w:r>
        <w:t>1.</w:t>
      </w:r>
      <w:r>
        <w:tab/>
      </w:r>
      <w:r w:rsidR="00B46585">
        <w:t>The f</w:t>
      </w:r>
      <w:r w:rsidR="00C31B3A">
        <w:t xml:space="preserve">ollowing options are available </w:t>
      </w:r>
      <w:r w:rsidR="00B46585">
        <w:t xml:space="preserve">to affected employees who are scheduled, but not required to work, </w:t>
      </w:r>
      <w:r w:rsidR="00563E93">
        <w:t xml:space="preserve">for the balance of the </w:t>
      </w:r>
      <w:r w:rsidR="008E5057">
        <w:t>suspended operations</w:t>
      </w:r>
      <w:r w:rsidR="00563E93">
        <w:t>.</w:t>
      </w:r>
    </w:p>
    <w:p w14:paraId="69D23CF0" w14:textId="77777777" w:rsidR="00B46585" w:rsidRDefault="004A1783" w:rsidP="0089634E">
      <w:pPr>
        <w:pStyle w:val="Heading4"/>
      </w:pPr>
      <w:r>
        <w:t>a</w:t>
      </w:r>
      <w:r w:rsidR="00563E93">
        <w:t>.</w:t>
      </w:r>
      <w:r w:rsidR="00563E93">
        <w:tab/>
      </w:r>
      <w:r w:rsidR="00B46585">
        <w:t>Accrued compensato</w:t>
      </w:r>
      <w:r w:rsidR="00563E93">
        <w:t xml:space="preserve">ry time (for </w:t>
      </w:r>
      <w:r w:rsidR="00B6788A">
        <w:t>overtime-eligible</w:t>
      </w:r>
      <w:r w:rsidR="005B5FB9">
        <w:t xml:space="preserve"> employees</w:t>
      </w:r>
      <w:r w:rsidR="00563E93">
        <w:t>).</w:t>
      </w:r>
    </w:p>
    <w:p w14:paraId="4178A7D1" w14:textId="77777777" w:rsidR="00B46585" w:rsidRDefault="004A1783" w:rsidP="0089634E">
      <w:pPr>
        <w:pStyle w:val="Heading4"/>
      </w:pPr>
      <w:r>
        <w:t>b</w:t>
      </w:r>
      <w:r w:rsidR="00BF6CB3">
        <w:t>.</w:t>
      </w:r>
      <w:r w:rsidR="00BF6CB3">
        <w:tab/>
        <w:t>Accrued vacation.</w:t>
      </w:r>
    </w:p>
    <w:p w14:paraId="4CCAD497" w14:textId="77777777" w:rsidR="00B46585" w:rsidRDefault="004A1783" w:rsidP="0089634E">
      <w:pPr>
        <w:pStyle w:val="Heading4"/>
      </w:pPr>
      <w:r>
        <w:t>c</w:t>
      </w:r>
      <w:r w:rsidR="00BF6CB3">
        <w:t>.</w:t>
      </w:r>
      <w:r w:rsidR="00BF6CB3">
        <w:tab/>
        <w:t>Personal holiday</w:t>
      </w:r>
      <w:r w:rsidR="00B21EEA">
        <w:t xml:space="preserve"> or holiday credit</w:t>
      </w:r>
      <w:r w:rsidR="00BF6CB3">
        <w:t>.</w:t>
      </w:r>
    </w:p>
    <w:p w14:paraId="1C4A92A1" w14:textId="77777777" w:rsidR="00BF6CB3" w:rsidRDefault="004A1783" w:rsidP="0089634E">
      <w:pPr>
        <w:pStyle w:val="Heading4"/>
      </w:pPr>
      <w:r>
        <w:t>d</w:t>
      </w:r>
      <w:r w:rsidR="00BF6CB3">
        <w:t>.</w:t>
      </w:r>
      <w:r w:rsidR="00BF6CB3">
        <w:tab/>
        <w:t>Accrued s</w:t>
      </w:r>
      <w:r w:rsidR="00BF6CB3" w:rsidRPr="00BF6CB3">
        <w:t>ick leave</w:t>
      </w:r>
      <w:r w:rsidR="00BF6CB3">
        <w:t>.</w:t>
      </w:r>
    </w:p>
    <w:p w14:paraId="73E7E1EF" w14:textId="77777777" w:rsidR="00B46585" w:rsidRDefault="004A1783" w:rsidP="0089634E">
      <w:pPr>
        <w:pStyle w:val="Heading4"/>
      </w:pPr>
      <w:r>
        <w:t>e</w:t>
      </w:r>
      <w:r w:rsidR="00BF6CB3">
        <w:t>.</w:t>
      </w:r>
      <w:r w:rsidR="00BF6CB3">
        <w:tab/>
      </w:r>
      <w:r w:rsidR="00B46585">
        <w:t>Leave without pay</w:t>
      </w:r>
      <w:r w:rsidR="005B5FB9">
        <w:t xml:space="preserve"> (for </w:t>
      </w:r>
      <w:r w:rsidR="00B6788A">
        <w:t>overtime-eligible</w:t>
      </w:r>
      <w:r w:rsidR="005B5FB9">
        <w:t xml:space="preserve"> employees)</w:t>
      </w:r>
      <w:r w:rsidR="00BF6CB3">
        <w:t>.</w:t>
      </w:r>
    </w:p>
    <w:p w14:paraId="21D3778D" w14:textId="77777777" w:rsidR="00765C59" w:rsidRDefault="004A1783" w:rsidP="0089634E">
      <w:pPr>
        <w:pStyle w:val="Heading4"/>
      </w:pPr>
      <w:r>
        <w:t>f</w:t>
      </w:r>
      <w:r w:rsidR="00765C59">
        <w:t>.</w:t>
      </w:r>
      <w:r w:rsidR="00765C59">
        <w:tab/>
        <w:t>Make up lost time during the workweek.</w:t>
      </w:r>
    </w:p>
    <w:p w14:paraId="489E1B16" w14:textId="77777777" w:rsidR="00B46585" w:rsidRDefault="004A1783" w:rsidP="0089634E">
      <w:pPr>
        <w:pStyle w:val="Heading3"/>
      </w:pPr>
      <w:r>
        <w:t>2.</w:t>
      </w:r>
      <w:r>
        <w:tab/>
      </w:r>
      <w:r w:rsidR="00B46585">
        <w:t xml:space="preserve">Employees may also work from home or change their schedule if mutually agreed upon with their </w:t>
      </w:r>
      <w:r w:rsidR="00981FCC">
        <w:t>supervisor.</w:t>
      </w:r>
    </w:p>
    <w:p w14:paraId="7482040A" w14:textId="77777777" w:rsidR="004B58D9" w:rsidRDefault="004A1783" w:rsidP="0089634E">
      <w:pPr>
        <w:pStyle w:val="Heading3"/>
      </w:pPr>
      <w:r>
        <w:t>3.</w:t>
      </w:r>
      <w:r>
        <w:tab/>
      </w:r>
      <w:r w:rsidR="00E65273">
        <w:t>If a work location is operational but an employee is unable to report to work or remain at work because of severe inclement weather, conditions caused by severe inclement weather or natural disaster, the employee’s leave will be charged in the follow</w:t>
      </w:r>
      <w:r w:rsidR="003765BC">
        <w:t>ing order:</w:t>
      </w:r>
    </w:p>
    <w:p w14:paraId="3AE1E6CC" w14:textId="77777777" w:rsidR="00C823A2" w:rsidRDefault="005F0FCC" w:rsidP="0089634E">
      <w:pPr>
        <w:pStyle w:val="Heading4"/>
      </w:pPr>
      <w:r>
        <w:t>a.</w:t>
      </w:r>
      <w:r>
        <w:tab/>
      </w:r>
      <w:r w:rsidR="00731255">
        <w:t>Any e</w:t>
      </w:r>
      <w:r>
        <w:t>arn</w:t>
      </w:r>
      <w:r w:rsidR="00C823A2">
        <w:t>ed compe</w:t>
      </w:r>
      <w:r w:rsidR="00B6788A">
        <w:t>nsatory time (for overtime-</w:t>
      </w:r>
      <w:r w:rsidR="00C823A2">
        <w:t>eligible employees).</w:t>
      </w:r>
    </w:p>
    <w:p w14:paraId="076000FF" w14:textId="77777777" w:rsidR="00C823A2" w:rsidRDefault="00C823A2" w:rsidP="0089634E">
      <w:pPr>
        <w:pStyle w:val="Heading4"/>
      </w:pPr>
      <w:r>
        <w:t>b.</w:t>
      </w:r>
      <w:r>
        <w:tab/>
      </w:r>
      <w:r w:rsidR="00731255">
        <w:t>Any a</w:t>
      </w:r>
      <w:r>
        <w:t>ccrued vacation.</w:t>
      </w:r>
    </w:p>
    <w:p w14:paraId="0912E4CC" w14:textId="77777777" w:rsidR="00C823A2" w:rsidRDefault="00C823A2" w:rsidP="0089634E">
      <w:pPr>
        <w:pStyle w:val="Heading4"/>
      </w:pPr>
      <w:r>
        <w:t>c.</w:t>
      </w:r>
      <w:r>
        <w:tab/>
      </w:r>
      <w:r w:rsidR="00731255">
        <w:t>Any a</w:t>
      </w:r>
      <w:r>
        <w:t>ccrued s</w:t>
      </w:r>
      <w:r w:rsidRPr="00BF6CB3">
        <w:t>ick leave</w:t>
      </w:r>
      <w:r>
        <w:t>, up to a maximum of three days in any calendar year.</w:t>
      </w:r>
    </w:p>
    <w:p w14:paraId="34E01564" w14:textId="77777777" w:rsidR="00C823A2" w:rsidRDefault="00C823A2" w:rsidP="0089634E">
      <w:pPr>
        <w:pStyle w:val="Heading4"/>
      </w:pPr>
      <w:r>
        <w:t>d</w:t>
      </w:r>
      <w:r w:rsidR="005F0FCC">
        <w:t>.</w:t>
      </w:r>
      <w:r w:rsidR="005F0FCC">
        <w:tab/>
        <w:t>Leave without pay</w:t>
      </w:r>
      <w:r>
        <w:t>.</w:t>
      </w:r>
    </w:p>
    <w:p w14:paraId="13A16869" w14:textId="74EF6266" w:rsidR="00C823A2" w:rsidRDefault="00C823A2" w:rsidP="0089634E">
      <w:pPr>
        <w:pStyle w:val="BodyText025"/>
      </w:pPr>
      <w:r>
        <w:t>Although the types of paid leave will be used in the order listed above, and each type of paid leave will be exhausted before the next is used, employees will be permitted to use leave without pay</w:t>
      </w:r>
      <w:r w:rsidR="00B21EEA">
        <w:t>,</w:t>
      </w:r>
      <w:r>
        <w:t xml:space="preserve"> their personal holiday </w:t>
      </w:r>
      <w:r w:rsidR="00B21EEA">
        <w:t xml:space="preserve">or holiday credit </w:t>
      </w:r>
      <w:r>
        <w:t>rather than vacation or sick leave at their request.</w:t>
      </w:r>
    </w:p>
    <w:p w14:paraId="322F37C5" w14:textId="77777777" w:rsidR="00EF62E4" w:rsidRDefault="00EF62E4" w:rsidP="0089634E">
      <w:pPr>
        <w:pStyle w:val="BodyText025"/>
      </w:pPr>
      <w:r>
        <w:t>*The college will try and use as many of the sources listed but does not guarantee all sources will be notified or have the information.</w:t>
      </w:r>
    </w:p>
    <w:p w14:paraId="587B602C" w14:textId="77777777" w:rsidR="00EF62E4" w:rsidRDefault="00EF62E4" w:rsidP="0089634E">
      <w:pPr>
        <w:pStyle w:val="BodyText025"/>
      </w:pPr>
      <w:r>
        <w:t>**Prior notice, for purposes of the classified collective bargaining unit means that affected employees will be notified as soon as possible in advance of their normally scheduled shift.</w:t>
      </w:r>
    </w:p>
    <w:p w14:paraId="10256F80" w14:textId="77777777" w:rsidR="00B5542A" w:rsidRDefault="00B5542A" w:rsidP="0089634E">
      <w:pPr>
        <w:pStyle w:val="BodyTextItalicBOT"/>
      </w:pPr>
      <w:r>
        <w:t>Supersedes 5.A.27</w:t>
      </w:r>
    </w:p>
    <w:p w14:paraId="07332A1D" w14:textId="4CFF7697" w:rsidR="0035645B" w:rsidRDefault="0035645B" w:rsidP="0089634E">
      <w:pPr>
        <w:pStyle w:val="BodyTextItalicBOT"/>
      </w:pPr>
      <w:r>
        <w:t>Approved by t</w:t>
      </w:r>
      <w:r w:rsidR="00526292">
        <w:t>he president’s cabinet: 2/21/12</w:t>
      </w:r>
      <w:r w:rsidR="00C823A2">
        <w:t xml:space="preserve">, </w:t>
      </w:r>
      <w:r w:rsidR="008A19E6">
        <w:t>12/15/15</w:t>
      </w:r>
      <w:r w:rsidR="002864EF">
        <w:t>,</w:t>
      </w:r>
      <w:r w:rsidR="00FA1EFD">
        <w:t xml:space="preserve"> 4/25/23</w:t>
      </w:r>
    </w:p>
    <w:p w14:paraId="3DC9BD04" w14:textId="578F5740" w:rsidR="00355988" w:rsidRPr="00355988" w:rsidRDefault="00355988" w:rsidP="00355988">
      <w:pPr>
        <w:pStyle w:val="BodyTextItalicBOT"/>
      </w:pPr>
      <w:r>
        <w:t xml:space="preserve">Last reviewed: </w:t>
      </w:r>
      <w:r w:rsidR="00FA1EFD">
        <w:t>4/25/23</w:t>
      </w:r>
    </w:p>
    <w:p w14:paraId="7F652714" w14:textId="77777777" w:rsidR="0089634E" w:rsidRDefault="0089634E" w:rsidP="0089634E">
      <w:pPr>
        <w:pStyle w:val="BodyTextPolicyContact"/>
      </w:pPr>
      <w:r>
        <w:t>Procedure contact: Human Resources</w:t>
      </w:r>
    </w:p>
    <w:p w14:paraId="6699284B" w14:textId="77777777" w:rsidR="0089634E" w:rsidRDefault="0089634E" w:rsidP="0089634E">
      <w:pPr>
        <w:pStyle w:val="RelatedPP"/>
      </w:pPr>
      <w:r>
        <w:t>Related policies and procedures</w:t>
      </w:r>
    </w:p>
    <w:p w14:paraId="1CABB32B" w14:textId="77777777" w:rsidR="00FA35D6" w:rsidRDefault="0089634E" w:rsidP="0089634E">
      <w:pPr>
        <w:pStyle w:val="000000RelatedPolicies"/>
      </w:pPr>
      <w:r>
        <w:lastRenderedPageBreak/>
        <w:tab/>
      </w:r>
      <w:r w:rsidR="00FA35D6" w:rsidRPr="0089634E">
        <w:t>200.200</w:t>
      </w:r>
      <w:r w:rsidR="00FA35D6">
        <w:tab/>
      </w:r>
      <w:hyperlink r:id="rId12" w:history="1">
        <w:r w:rsidR="00FA35D6" w:rsidRPr="001F5D65">
          <w:rPr>
            <w:rStyle w:val="Hyperlink"/>
          </w:rPr>
          <w:t>Closure of the College</w:t>
        </w:r>
        <w:r w:rsidRPr="001F5D65">
          <w:rPr>
            <w:rStyle w:val="Hyperlink"/>
          </w:rPr>
          <w:t xml:space="preserve"> Policy</w:t>
        </w:r>
      </w:hyperlink>
    </w:p>
    <w:sectPr w:rsidR="00FA35D6" w:rsidSect="008C7A5C">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08279" w14:textId="77777777" w:rsidR="008A43F7" w:rsidRDefault="008A43F7">
      <w:r>
        <w:separator/>
      </w:r>
    </w:p>
  </w:endnote>
  <w:endnote w:type="continuationSeparator" w:id="0">
    <w:p w14:paraId="2C2EA4C8" w14:textId="77777777" w:rsidR="008A43F7" w:rsidRDefault="008A4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FB95C" w14:textId="77777777" w:rsidR="000704B8" w:rsidRDefault="000704B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467B9" w14:textId="77777777" w:rsidR="000704B8" w:rsidRDefault="000704B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5CD1C" w14:textId="77777777" w:rsidR="000704B8" w:rsidRDefault="000704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741BC" w14:textId="77777777" w:rsidR="008A43F7" w:rsidRDefault="008A43F7">
      <w:r>
        <w:separator/>
      </w:r>
    </w:p>
  </w:footnote>
  <w:footnote w:type="continuationSeparator" w:id="0">
    <w:p w14:paraId="4F20C7E7" w14:textId="77777777" w:rsidR="008A43F7" w:rsidRDefault="008A43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BA895" w14:textId="77777777" w:rsidR="000704B8" w:rsidRDefault="000704B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992DE" w14:textId="4603CC4C" w:rsidR="00FA35D6" w:rsidRDefault="00FA35D6">
    <w:pPr>
      <w:tabs>
        <w:tab w:val="right" w:pos="9360"/>
      </w:tabs>
      <w:rPr>
        <w:rFonts w:eastAsia="MS Mincho"/>
      </w:rPr>
    </w:pPr>
    <w:r>
      <w:rPr>
        <w:rFonts w:eastAsia="MS Mincho"/>
      </w:rPr>
      <w:t>Wenatchee Valley College</w:t>
    </w:r>
    <w:r>
      <w:rPr>
        <w:rFonts w:eastAsia="MS Mincho"/>
      </w:rPr>
      <w:tab/>
      <w:t>1500.000 HUMAN RESOURCES</w:t>
    </w:r>
  </w:p>
  <w:p w14:paraId="7834092A" w14:textId="77777777" w:rsidR="00FA35D6" w:rsidRDefault="00FA35D6">
    <w:r>
      <w:rPr>
        <w:rFonts w:eastAsia="MS Mincho"/>
      </w:rPr>
      <w:t>COLLEGE OPERATIONAL PROCEDURE</w:t>
    </w:r>
  </w:p>
  <w:p w14:paraId="7F508B23" w14:textId="77777777" w:rsidR="00FA35D6" w:rsidRDefault="00FA35D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1701F" w14:textId="77777777" w:rsidR="000704B8" w:rsidRDefault="000704B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3E2D13"/>
    <w:multiLevelType w:val="hybridMultilevel"/>
    <w:tmpl w:val="FC225F3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4"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63C2852"/>
    <w:multiLevelType w:val="hybridMultilevel"/>
    <w:tmpl w:val="F4B6A6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7"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0"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11"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2"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5A2E78"/>
    <w:multiLevelType w:val="hybridMultilevel"/>
    <w:tmpl w:val="E152BB4A"/>
    <w:lvl w:ilvl="0" w:tplc="C4C68C96">
      <w:start w:val="3"/>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9"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0"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2"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D82EB5"/>
    <w:multiLevelType w:val="hybridMultilevel"/>
    <w:tmpl w:val="2BA0F1E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5"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6"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7"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28"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29"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3"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57754738">
    <w:abstractNumId w:val="10"/>
  </w:num>
  <w:num w:numId="2" w16cid:durableId="1670866830">
    <w:abstractNumId w:val="11"/>
  </w:num>
  <w:num w:numId="3" w16cid:durableId="408618549">
    <w:abstractNumId w:val="27"/>
  </w:num>
  <w:num w:numId="4" w16cid:durableId="867523549">
    <w:abstractNumId w:val="28"/>
  </w:num>
  <w:num w:numId="5" w16cid:durableId="214855854">
    <w:abstractNumId w:val="25"/>
  </w:num>
  <w:num w:numId="6" w16cid:durableId="1478110013">
    <w:abstractNumId w:val="3"/>
  </w:num>
  <w:num w:numId="7" w16cid:durableId="267079185">
    <w:abstractNumId w:val="9"/>
  </w:num>
  <w:num w:numId="8" w16cid:durableId="315184795">
    <w:abstractNumId w:val="26"/>
  </w:num>
  <w:num w:numId="9" w16cid:durableId="490219004">
    <w:abstractNumId w:val="21"/>
  </w:num>
  <w:num w:numId="10" w16cid:durableId="1554972882">
    <w:abstractNumId w:val="6"/>
  </w:num>
  <w:num w:numId="11" w16cid:durableId="607279048">
    <w:abstractNumId w:val="19"/>
  </w:num>
  <w:num w:numId="12" w16cid:durableId="1819878202">
    <w:abstractNumId w:val="30"/>
  </w:num>
  <w:num w:numId="13" w16cid:durableId="2119910977">
    <w:abstractNumId w:val="0"/>
  </w:num>
  <w:num w:numId="14" w16cid:durableId="937563173">
    <w:abstractNumId w:val="12"/>
  </w:num>
  <w:num w:numId="15" w16cid:durableId="1207452932">
    <w:abstractNumId w:val="17"/>
  </w:num>
  <w:num w:numId="16" w16cid:durableId="1230729154">
    <w:abstractNumId w:val="13"/>
  </w:num>
  <w:num w:numId="17" w16cid:durableId="76752647">
    <w:abstractNumId w:val="2"/>
  </w:num>
  <w:num w:numId="18" w16cid:durableId="769276085">
    <w:abstractNumId w:val="32"/>
  </w:num>
  <w:num w:numId="19" w16cid:durableId="1142888339">
    <w:abstractNumId w:val="7"/>
  </w:num>
  <w:num w:numId="20" w16cid:durableId="536817092">
    <w:abstractNumId w:val="29"/>
  </w:num>
  <w:num w:numId="21" w16cid:durableId="391853820">
    <w:abstractNumId w:val="23"/>
  </w:num>
  <w:num w:numId="22" w16cid:durableId="576132856">
    <w:abstractNumId w:val="37"/>
  </w:num>
  <w:num w:numId="23" w16cid:durableId="150027638">
    <w:abstractNumId w:val="16"/>
  </w:num>
  <w:num w:numId="24" w16cid:durableId="1411195557">
    <w:abstractNumId w:val="20"/>
  </w:num>
  <w:num w:numId="25" w16cid:durableId="1845195980">
    <w:abstractNumId w:val="36"/>
  </w:num>
  <w:num w:numId="26" w16cid:durableId="2013140909">
    <w:abstractNumId w:val="38"/>
  </w:num>
  <w:num w:numId="27" w16cid:durableId="134686953">
    <w:abstractNumId w:val="22"/>
  </w:num>
  <w:num w:numId="28" w16cid:durableId="1248266750">
    <w:abstractNumId w:val="35"/>
  </w:num>
  <w:num w:numId="29" w16cid:durableId="856776936">
    <w:abstractNumId w:val="34"/>
  </w:num>
  <w:num w:numId="30" w16cid:durableId="1081753624">
    <w:abstractNumId w:val="33"/>
  </w:num>
  <w:num w:numId="31" w16cid:durableId="181941915">
    <w:abstractNumId w:val="8"/>
  </w:num>
  <w:num w:numId="32" w16cid:durableId="975834395">
    <w:abstractNumId w:val="31"/>
  </w:num>
  <w:num w:numId="33" w16cid:durableId="491799496">
    <w:abstractNumId w:val="4"/>
  </w:num>
  <w:num w:numId="34" w16cid:durableId="1529372185">
    <w:abstractNumId w:val="15"/>
  </w:num>
  <w:num w:numId="35" w16cid:durableId="1345088923">
    <w:abstractNumId w:val="14"/>
  </w:num>
  <w:num w:numId="36" w16cid:durableId="365181425">
    <w:abstractNumId w:val="5"/>
  </w:num>
  <w:num w:numId="37" w16cid:durableId="95176412">
    <w:abstractNumId w:val="1"/>
  </w:num>
  <w:num w:numId="38" w16cid:durableId="1855075646">
    <w:abstractNumId w:val="24"/>
  </w:num>
  <w:num w:numId="39" w16cid:durableId="3593397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1638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A06"/>
    <w:rsid w:val="000065C4"/>
    <w:rsid w:val="0001130C"/>
    <w:rsid w:val="0001517F"/>
    <w:rsid w:val="00017AC2"/>
    <w:rsid w:val="000212CF"/>
    <w:rsid w:val="00022227"/>
    <w:rsid w:val="00024BB4"/>
    <w:rsid w:val="000265B0"/>
    <w:rsid w:val="00037717"/>
    <w:rsid w:val="0005400B"/>
    <w:rsid w:val="00054EBE"/>
    <w:rsid w:val="00057ED4"/>
    <w:rsid w:val="00066375"/>
    <w:rsid w:val="000704B8"/>
    <w:rsid w:val="00070CC7"/>
    <w:rsid w:val="000750EA"/>
    <w:rsid w:val="000766C4"/>
    <w:rsid w:val="00077897"/>
    <w:rsid w:val="00083599"/>
    <w:rsid w:val="00083F69"/>
    <w:rsid w:val="0008564D"/>
    <w:rsid w:val="00085ADC"/>
    <w:rsid w:val="000978AE"/>
    <w:rsid w:val="000979B3"/>
    <w:rsid w:val="000A7AE6"/>
    <w:rsid w:val="000B4BD4"/>
    <w:rsid w:val="000C7FB4"/>
    <w:rsid w:val="000F487E"/>
    <w:rsid w:val="000F4899"/>
    <w:rsid w:val="000F5C9F"/>
    <w:rsid w:val="00114ADF"/>
    <w:rsid w:val="00121DBC"/>
    <w:rsid w:val="00130843"/>
    <w:rsid w:val="0013104E"/>
    <w:rsid w:val="001333F9"/>
    <w:rsid w:val="00137102"/>
    <w:rsid w:val="00153833"/>
    <w:rsid w:val="00172556"/>
    <w:rsid w:val="001767AB"/>
    <w:rsid w:val="0018557B"/>
    <w:rsid w:val="00186B7B"/>
    <w:rsid w:val="00187649"/>
    <w:rsid w:val="00195706"/>
    <w:rsid w:val="00197258"/>
    <w:rsid w:val="001A462F"/>
    <w:rsid w:val="001A4FE5"/>
    <w:rsid w:val="001A622A"/>
    <w:rsid w:val="001A7926"/>
    <w:rsid w:val="001B01E9"/>
    <w:rsid w:val="001B388D"/>
    <w:rsid w:val="001B5F4F"/>
    <w:rsid w:val="001B6774"/>
    <w:rsid w:val="001C117C"/>
    <w:rsid w:val="001C38F5"/>
    <w:rsid w:val="001C731F"/>
    <w:rsid w:val="001D1045"/>
    <w:rsid w:val="001D5414"/>
    <w:rsid w:val="001E0316"/>
    <w:rsid w:val="001E27EC"/>
    <w:rsid w:val="001F0AC3"/>
    <w:rsid w:val="001F5D65"/>
    <w:rsid w:val="001F7E33"/>
    <w:rsid w:val="00211646"/>
    <w:rsid w:val="00220A4E"/>
    <w:rsid w:val="00223D48"/>
    <w:rsid w:val="00224B6D"/>
    <w:rsid w:val="002258A3"/>
    <w:rsid w:val="00226E41"/>
    <w:rsid w:val="00227FAE"/>
    <w:rsid w:val="00241143"/>
    <w:rsid w:val="00250EA0"/>
    <w:rsid w:val="00251E65"/>
    <w:rsid w:val="0025256F"/>
    <w:rsid w:val="00253839"/>
    <w:rsid w:val="00260B6A"/>
    <w:rsid w:val="00264218"/>
    <w:rsid w:val="002679F8"/>
    <w:rsid w:val="00270224"/>
    <w:rsid w:val="00270B68"/>
    <w:rsid w:val="002761FC"/>
    <w:rsid w:val="002864EF"/>
    <w:rsid w:val="00287188"/>
    <w:rsid w:val="002907CB"/>
    <w:rsid w:val="00291782"/>
    <w:rsid w:val="002928DF"/>
    <w:rsid w:val="00293A17"/>
    <w:rsid w:val="002940AF"/>
    <w:rsid w:val="002A5778"/>
    <w:rsid w:val="002A6200"/>
    <w:rsid w:val="002B3E4F"/>
    <w:rsid w:val="002B72A2"/>
    <w:rsid w:val="002D7320"/>
    <w:rsid w:val="002E493F"/>
    <w:rsid w:val="002E6D47"/>
    <w:rsid w:val="002E7AE7"/>
    <w:rsid w:val="002F511A"/>
    <w:rsid w:val="002F570A"/>
    <w:rsid w:val="00307D54"/>
    <w:rsid w:val="00313B19"/>
    <w:rsid w:val="00316152"/>
    <w:rsid w:val="0032003A"/>
    <w:rsid w:val="003262EC"/>
    <w:rsid w:val="00326A38"/>
    <w:rsid w:val="00334314"/>
    <w:rsid w:val="00334BD0"/>
    <w:rsid w:val="00337358"/>
    <w:rsid w:val="00340BF0"/>
    <w:rsid w:val="00342AE9"/>
    <w:rsid w:val="00344844"/>
    <w:rsid w:val="00344B37"/>
    <w:rsid w:val="00350808"/>
    <w:rsid w:val="00354346"/>
    <w:rsid w:val="00355988"/>
    <w:rsid w:val="0035645B"/>
    <w:rsid w:val="00364C77"/>
    <w:rsid w:val="003765BC"/>
    <w:rsid w:val="0039194C"/>
    <w:rsid w:val="003B54E7"/>
    <w:rsid w:val="003E17D5"/>
    <w:rsid w:val="003E581E"/>
    <w:rsid w:val="004137FB"/>
    <w:rsid w:val="00421133"/>
    <w:rsid w:val="00424724"/>
    <w:rsid w:val="004319A2"/>
    <w:rsid w:val="004404BF"/>
    <w:rsid w:val="00441620"/>
    <w:rsid w:val="004469EE"/>
    <w:rsid w:val="00447791"/>
    <w:rsid w:val="00456669"/>
    <w:rsid w:val="00464A46"/>
    <w:rsid w:val="00464BE7"/>
    <w:rsid w:val="00465939"/>
    <w:rsid w:val="00466EE2"/>
    <w:rsid w:val="0046755C"/>
    <w:rsid w:val="00475786"/>
    <w:rsid w:val="00476C59"/>
    <w:rsid w:val="0049422D"/>
    <w:rsid w:val="00495154"/>
    <w:rsid w:val="004A0BE5"/>
    <w:rsid w:val="004A1783"/>
    <w:rsid w:val="004A6FF9"/>
    <w:rsid w:val="004B58D9"/>
    <w:rsid w:val="004C2450"/>
    <w:rsid w:val="004D4440"/>
    <w:rsid w:val="004D6F80"/>
    <w:rsid w:val="004D7126"/>
    <w:rsid w:val="004E7ECB"/>
    <w:rsid w:val="004F17FE"/>
    <w:rsid w:val="004F3A84"/>
    <w:rsid w:val="00502C1E"/>
    <w:rsid w:val="00517818"/>
    <w:rsid w:val="00526292"/>
    <w:rsid w:val="00531B5D"/>
    <w:rsid w:val="00534789"/>
    <w:rsid w:val="00534DDD"/>
    <w:rsid w:val="00536628"/>
    <w:rsid w:val="00537E68"/>
    <w:rsid w:val="00540A01"/>
    <w:rsid w:val="00543187"/>
    <w:rsid w:val="00563E93"/>
    <w:rsid w:val="0057019E"/>
    <w:rsid w:val="005706B5"/>
    <w:rsid w:val="00573D41"/>
    <w:rsid w:val="0057427C"/>
    <w:rsid w:val="0057687D"/>
    <w:rsid w:val="005777BD"/>
    <w:rsid w:val="00581F60"/>
    <w:rsid w:val="005859F9"/>
    <w:rsid w:val="0059294E"/>
    <w:rsid w:val="005A7016"/>
    <w:rsid w:val="005B0282"/>
    <w:rsid w:val="005B0B21"/>
    <w:rsid w:val="005B4145"/>
    <w:rsid w:val="005B5FB9"/>
    <w:rsid w:val="005C0DB6"/>
    <w:rsid w:val="005C4CED"/>
    <w:rsid w:val="005C6CBA"/>
    <w:rsid w:val="005C6F59"/>
    <w:rsid w:val="005E6242"/>
    <w:rsid w:val="005E65A2"/>
    <w:rsid w:val="005F0FCC"/>
    <w:rsid w:val="005F1A36"/>
    <w:rsid w:val="00612D86"/>
    <w:rsid w:val="00622764"/>
    <w:rsid w:val="00623578"/>
    <w:rsid w:val="00632B64"/>
    <w:rsid w:val="006378C7"/>
    <w:rsid w:val="00637B8D"/>
    <w:rsid w:val="0067256A"/>
    <w:rsid w:val="00672A07"/>
    <w:rsid w:val="0067318B"/>
    <w:rsid w:val="006733B0"/>
    <w:rsid w:val="0068172A"/>
    <w:rsid w:val="0068434B"/>
    <w:rsid w:val="00690B17"/>
    <w:rsid w:val="006A1A09"/>
    <w:rsid w:val="006A374B"/>
    <w:rsid w:val="006A4D6C"/>
    <w:rsid w:val="006A5621"/>
    <w:rsid w:val="006B11AD"/>
    <w:rsid w:val="006B5718"/>
    <w:rsid w:val="006B6360"/>
    <w:rsid w:val="006D2719"/>
    <w:rsid w:val="006D4731"/>
    <w:rsid w:val="006D7198"/>
    <w:rsid w:val="006E47C4"/>
    <w:rsid w:val="006F19C9"/>
    <w:rsid w:val="00700A52"/>
    <w:rsid w:val="007027FC"/>
    <w:rsid w:val="00704042"/>
    <w:rsid w:val="0070712E"/>
    <w:rsid w:val="00710312"/>
    <w:rsid w:val="007103CB"/>
    <w:rsid w:val="00712961"/>
    <w:rsid w:val="007156AA"/>
    <w:rsid w:val="0071763D"/>
    <w:rsid w:val="007234AF"/>
    <w:rsid w:val="007239BA"/>
    <w:rsid w:val="00723F09"/>
    <w:rsid w:val="00727243"/>
    <w:rsid w:val="00727CC1"/>
    <w:rsid w:val="00731255"/>
    <w:rsid w:val="00735E7D"/>
    <w:rsid w:val="0074062C"/>
    <w:rsid w:val="0074770F"/>
    <w:rsid w:val="007527A3"/>
    <w:rsid w:val="00755EC8"/>
    <w:rsid w:val="00763CC7"/>
    <w:rsid w:val="00765C59"/>
    <w:rsid w:val="00773AA4"/>
    <w:rsid w:val="00773BF8"/>
    <w:rsid w:val="007749D8"/>
    <w:rsid w:val="00774B97"/>
    <w:rsid w:val="00776371"/>
    <w:rsid w:val="007774F7"/>
    <w:rsid w:val="00782AA4"/>
    <w:rsid w:val="00783B58"/>
    <w:rsid w:val="00790577"/>
    <w:rsid w:val="007A54C4"/>
    <w:rsid w:val="007A6B37"/>
    <w:rsid w:val="007B1918"/>
    <w:rsid w:val="007B6835"/>
    <w:rsid w:val="007C02D8"/>
    <w:rsid w:val="007C18B9"/>
    <w:rsid w:val="007C6E3F"/>
    <w:rsid w:val="007D1087"/>
    <w:rsid w:val="007D1CCD"/>
    <w:rsid w:val="007D4BEC"/>
    <w:rsid w:val="007E4310"/>
    <w:rsid w:val="007E5C4D"/>
    <w:rsid w:val="007F2607"/>
    <w:rsid w:val="007F3B80"/>
    <w:rsid w:val="0080000B"/>
    <w:rsid w:val="00802256"/>
    <w:rsid w:val="00802464"/>
    <w:rsid w:val="0080784E"/>
    <w:rsid w:val="00811E75"/>
    <w:rsid w:val="00814D81"/>
    <w:rsid w:val="00817371"/>
    <w:rsid w:val="008346B1"/>
    <w:rsid w:val="008519EF"/>
    <w:rsid w:val="008526C2"/>
    <w:rsid w:val="00857F7B"/>
    <w:rsid w:val="00872AE5"/>
    <w:rsid w:val="0087443B"/>
    <w:rsid w:val="00874A0C"/>
    <w:rsid w:val="00875970"/>
    <w:rsid w:val="0087629A"/>
    <w:rsid w:val="00877410"/>
    <w:rsid w:val="00882D46"/>
    <w:rsid w:val="00885A4C"/>
    <w:rsid w:val="00887D5D"/>
    <w:rsid w:val="008910D1"/>
    <w:rsid w:val="0089634E"/>
    <w:rsid w:val="008A19E6"/>
    <w:rsid w:val="008A43F7"/>
    <w:rsid w:val="008A720C"/>
    <w:rsid w:val="008B2765"/>
    <w:rsid w:val="008B6129"/>
    <w:rsid w:val="008C7A5C"/>
    <w:rsid w:val="008D67C7"/>
    <w:rsid w:val="008D6F51"/>
    <w:rsid w:val="008D6FD6"/>
    <w:rsid w:val="008E08E0"/>
    <w:rsid w:val="008E2717"/>
    <w:rsid w:val="008E3F68"/>
    <w:rsid w:val="008E5057"/>
    <w:rsid w:val="008E7657"/>
    <w:rsid w:val="008F7C90"/>
    <w:rsid w:val="0092776A"/>
    <w:rsid w:val="009373C1"/>
    <w:rsid w:val="00937AA3"/>
    <w:rsid w:val="009426E4"/>
    <w:rsid w:val="009435B6"/>
    <w:rsid w:val="0095000C"/>
    <w:rsid w:val="00950D5A"/>
    <w:rsid w:val="009521A7"/>
    <w:rsid w:val="00953454"/>
    <w:rsid w:val="00953B18"/>
    <w:rsid w:val="009564C5"/>
    <w:rsid w:val="00971899"/>
    <w:rsid w:val="009720A7"/>
    <w:rsid w:val="009722F1"/>
    <w:rsid w:val="009730A1"/>
    <w:rsid w:val="009770EB"/>
    <w:rsid w:val="00981FCC"/>
    <w:rsid w:val="009A002D"/>
    <w:rsid w:val="009A0037"/>
    <w:rsid w:val="009A0BBB"/>
    <w:rsid w:val="009A1E7E"/>
    <w:rsid w:val="009A29BE"/>
    <w:rsid w:val="009A2B39"/>
    <w:rsid w:val="009A3976"/>
    <w:rsid w:val="009A5064"/>
    <w:rsid w:val="009A640D"/>
    <w:rsid w:val="009B4F39"/>
    <w:rsid w:val="009C0C4C"/>
    <w:rsid w:val="009C2727"/>
    <w:rsid w:val="009C529A"/>
    <w:rsid w:val="009D023A"/>
    <w:rsid w:val="009D1D5C"/>
    <w:rsid w:val="009D4EF4"/>
    <w:rsid w:val="009E0EEF"/>
    <w:rsid w:val="009E1711"/>
    <w:rsid w:val="009E29F7"/>
    <w:rsid w:val="00A0005D"/>
    <w:rsid w:val="00A003A9"/>
    <w:rsid w:val="00A00B43"/>
    <w:rsid w:val="00A0316F"/>
    <w:rsid w:val="00A031F3"/>
    <w:rsid w:val="00A041A5"/>
    <w:rsid w:val="00A05B30"/>
    <w:rsid w:val="00A060D6"/>
    <w:rsid w:val="00A31AA6"/>
    <w:rsid w:val="00A325BC"/>
    <w:rsid w:val="00A32FF7"/>
    <w:rsid w:val="00A34524"/>
    <w:rsid w:val="00A363FB"/>
    <w:rsid w:val="00A606D9"/>
    <w:rsid w:val="00A71766"/>
    <w:rsid w:val="00A73148"/>
    <w:rsid w:val="00A7321E"/>
    <w:rsid w:val="00A73347"/>
    <w:rsid w:val="00A7427E"/>
    <w:rsid w:val="00A85537"/>
    <w:rsid w:val="00A91ED0"/>
    <w:rsid w:val="00A95A3B"/>
    <w:rsid w:val="00AA2B11"/>
    <w:rsid w:val="00AB4F32"/>
    <w:rsid w:val="00AD2766"/>
    <w:rsid w:val="00AD593E"/>
    <w:rsid w:val="00AE1088"/>
    <w:rsid w:val="00AE4BFE"/>
    <w:rsid w:val="00AE6B7F"/>
    <w:rsid w:val="00AE6D69"/>
    <w:rsid w:val="00AF4F42"/>
    <w:rsid w:val="00AF6C4E"/>
    <w:rsid w:val="00B008D9"/>
    <w:rsid w:val="00B028D4"/>
    <w:rsid w:val="00B04FC5"/>
    <w:rsid w:val="00B05D4D"/>
    <w:rsid w:val="00B063B0"/>
    <w:rsid w:val="00B07CF9"/>
    <w:rsid w:val="00B13F37"/>
    <w:rsid w:val="00B147EE"/>
    <w:rsid w:val="00B21A06"/>
    <w:rsid w:val="00B21EEA"/>
    <w:rsid w:val="00B33EA6"/>
    <w:rsid w:val="00B3423E"/>
    <w:rsid w:val="00B3586C"/>
    <w:rsid w:val="00B46585"/>
    <w:rsid w:val="00B53E24"/>
    <w:rsid w:val="00B5542A"/>
    <w:rsid w:val="00B63B42"/>
    <w:rsid w:val="00B644A6"/>
    <w:rsid w:val="00B6598B"/>
    <w:rsid w:val="00B65BF0"/>
    <w:rsid w:val="00B65DCD"/>
    <w:rsid w:val="00B6788A"/>
    <w:rsid w:val="00B71C3D"/>
    <w:rsid w:val="00B75A5A"/>
    <w:rsid w:val="00B81BAC"/>
    <w:rsid w:val="00B833D2"/>
    <w:rsid w:val="00B8517C"/>
    <w:rsid w:val="00B94F5B"/>
    <w:rsid w:val="00B9583E"/>
    <w:rsid w:val="00B95B16"/>
    <w:rsid w:val="00B96E64"/>
    <w:rsid w:val="00B97548"/>
    <w:rsid w:val="00BA2E57"/>
    <w:rsid w:val="00BB08E6"/>
    <w:rsid w:val="00BB13FE"/>
    <w:rsid w:val="00BB1677"/>
    <w:rsid w:val="00BB3519"/>
    <w:rsid w:val="00BC02A4"/>
    <w:rsid w:val="00BD4778"/>
    <w:rsid w:val="00BD5D6A"/>
    <w:rsid w:val="00BD68D3"/>
    <w:rsid w:val="00BE24A2"/>
    <w:rsid w:val="00BE3CBF"/>
    <w:rsid w:val="00BE74B8"/>
    <w:rsid w:val="00BF0B98"/>
    <w:rsid w:val="00BF1C05"/>
    <w:rsid w:val="00BF6CB3"/>
    <w:rsid w:val="00C00CBE"/>
    <w:rsid w:val="00C10D77"/>
    <w:rsid w:val="00C10F37"/>
    <w:rsid w:val="00C11F22"/>
    <w:rsid w:val="00C144DB"/>
    <w:rsid w:val="00C15F0D"/>
    <w:rsid w:val="00C24085"/>
    <w:rsid w:val="00C25094"/>
    <w:rsid w:val="00C31B3A"/>
    <w:rsid w:val="00C321FD"/>
    <w:rsid w:val="00C34C03"/>
    <w:rsid w:val="00C3777F"/>
    <w:rsid w:val="00C379B4"/>
    <w:rsid w:val="00C37AE0"/>
    <w:rsid w:val="00C42328"/>
    <w:rsid w:val="00C62064"/>
    <w:rsid w:val="00C80086"/>
    <w:rsid w:val="00C823A2"/>
    <w:rsid w:val="00C83ED0"/>
    <w:rsid w:val="00C8600C"/>
    <w:rsid w:val="00C91CB0"/>
    <w:rsid w:val="00C94596"/>
    <w:rsid w:val="00CA095E"/>
    <w:rsid w:val="00CA1B7A"/>
    <w:rsid w:val="00CB480C"/>
    <w:rsid w:val="00CB5B0F"/>
    <w:rsid w:val="00CB6B2A"/>
    <w:rsid w:val="00CC660C"/>
    <w:rsid w:val="00CC72A6"/>
    <w:rsid w:val="00CD5C7D"/>
    <w:rsid w:val="00CE4795"/>
    <w:rsid w:val="00CE6668"/>
    <w:rsid w:val="00CF19CB"/>
    <w:rsid w:val="00CF3C69"/>
    <w:rsid w:val="00D04B32"/>
    <w:rsid w:val="00D04D07"/>
    <w:rsid w:val="00D2100A"/>
    <w:rsid w:val="00D26058"/>
    <w:rsid w:val="00D260A3"/>
    <w:rsid w:val="00D3412E"/>
    <w:rsid w:val="00D37D7C"/>
    <w:rsid w:val="00D457D1"/>
    <w:rsid w:val="00D459A2"/>
    <w:rsid w:val="00D508B7"/>
    <w:rsid w:val="00D51FF9"/>
    <w:rsid w:val="00D531D7"/>
    <w:rsid w:val="00D53C0C"/>
    <w:rsid w:val="00D549DF"/>
    <w:rsid w:val="00D6705F"/>
    <w:rsid w:val="00D71902"/>
    <w:rsid w:val="00D8351E"/>
    <w:rsid w:val="00D959A1"/>
    <w:rsid w:val="00D970ED"/>
    <w:rsid w:val="00DA058A"/>
    <w:rsid w:val="00DA1BCC"/>
    <w:rsid w:val="00DB045C"/>
    <w:rsid w:val="00DB123D"/>
    <w:rsid w:val="00DB3FD2"/>
    <w:rsid w:val="00DB7BD8"/>
    <w:rsid w:val="00DC4F1C"/>
    <w:rsid w:val="00DD2C61"/>
    <w:rsid w:val="00DE07D3"/>
    <w:rsid w:val="00DE65D6"/>
    <w:rsid w:val="00DF151A"/>
    <w:rsid w:val="00DF18A6"/>
    <w:rsid w:val="00DF31CC"/>
    <w:rsid w:val="00DF6A15"/>
    <w:rsid w:val="00E034C2"/>
    <w:rsid w:val="00E06A99"/>
    <w:rsid w:val="00E1422B"/>
    <w:rsid w:val="00E21C18"/>
    <w:rsid w:val="00E250F3"/>
    <w:rsid w:val="00E26089"/>
    <w:rsid w:val="00E2613C"/>
    <w:rsid w:val="00E30201"/>
    <w:rsid w:val="00E34689"/>
    <w:rsid w:val="00E43F98"/>
    <w:rsid w:val="00E474BF"/>
    <w:rsid w:val="00E5042C"/>
    <w:rsid w:val="00E60147"/>
    <w:rsid w:val="00E65273"/>
    <w:rsid w:val="00E664D6"/>
    <w:rsid w:val="00E701FF"/>
    <w:rsid w:val="00E75FCA"/>
    <w:rsid w:val="00E84AFD"/>
    <w:rsid w:val="00E933F8"/>
    <w:rsid w:val="00EA14A6"/>
    <w:rsid w:val="00EA456D"/>
    <w:rsid w:val="00EB1D18"/>
    <w:rsid w:val="00EC2EDA"/>
    <w:rsid w:val="00EC447F"/>
    <w:rsid w:val="00EC527C"/>
    <w:rsid w:val="00EC7921"/>
    <w:rsid w:val="00ED3148"/>
    <w:rsid w:val="00ED6CAB"/>
    <w:rsid w:val="00EE67B5"/>
    <w:rsid w:val="00EF03C5"/>
    <w:rsid w:val="00EF62E4"/>
    <w:rsid w:val="00EF7CA2"/>
    <w:rsid w:val="00F01489"/>
    <w:rsid w:val="00F03E32"/>
    <w:rsid w:val="00F17F02"/>
    <w:rsid w:val="00F202B9"/>
    <w:rsid w:val="00F22256"/>
    <w:rsid w:val="00F33D58"/>
    <w:rsid w:val="00F34AE2"/>
    <w:rsid w:val="00F45322"/>
    <w:rsid w:val="00F5462E"/>
    <w:rsid w:val="00F55880"/>
    <w:rsid w:val="00F6389C"/>
    <w:rsid w:val="00F721FD"/>
    <w:rsid w:val="00F73988"/>
    <w:rsid w:val="00F8134B"/>
    <w:rsid w:val="00F814D3"/>
    <w:rsid w:val="00F8631C"/>
    <w:rsid w:val="00F86F56"/>
    <w:rsid w:val="00F87734"/>
    <w:rsid w:val="00F87F34"/>
    <w:rsid w:val="00F91D5F"/>
    <w:rsid w:val="00F938A9"/>
    <w:rsid w:val="00FA1EFD"/>
    <w:rsid w:val="00FA35D6"/>
    <w:rsid w:val="00FB2934"/>
    <w:rsid w:val="00FB439C"/>
    <w:rsid w:val="00FB4512"/>
    <w:rsid w:val="00FB470E"/>
    <w:rsid w:val="00FC0A87"/>
    <w:rsid w:val="00FC4859"/>
    <w:rsid w:val="00FC5CDF"/>
    <w:rsid w:val="00FD24BB"/>
    <w:rsid w:val="00FD66F8"/>
    <w:rsid w:val="00FE235F"/>
    <w:rsid w:val="00FF1318"/>
    <w:rsid w:val="00FF1733"/>
    <w:rsid w:val="00FF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14:docId w14:val="3040F1C7"/>
  <w15:docId w15:val="{6F5A7DB1-EB65-44C5-A248-CA20753B8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634E"/>
    <w:rPr>
      <w:rFonts w:ascii="Arial" w:hAnsi="Arial"/>
      <w:sz w:val="22"/>
    </w:rPr>
  </w:style>
  <w:style w:type="paragraph" w:styleId="Heading1">
    <w:name w:val="heading 1"/>
    <w:basedOn w:val="Normal"/>
    <w:next w:val="Normal"/>
    <w:link w:val="Heading1Char"/>
    <w:qFormat/>
    <w:rsid w:val="00CC660C"/>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CC660C"/>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89634E"/>
    <w:pPr>
      <w:tabs>
        <w:tab w:val="left" w:pos="720"/>
      </w:tabs>
      <w:spacing w:after="120"/>
      <w:ind w:left="720" w:hanging="360"/>
      <w:outlineLvl w:val="2"/>
    </w:pPr>
    <w:rPr>
      <w:szCs w:val="24"/>
    </w:rPr>
  </w:style>
  <w:style w:type="paragraph" w:styleId="Heading4">
    <w:name w:val="heading 4"/>
    <w:basedOn w:val="Normal"/>
    <w:next w:val="Normal"/>
    <w:link w:val="Heading4Char"/>
    <w:qFormat/>
    <w:rsid w:val="0089634E"/>
    <w:pPr>
      <w:tabs>
        <w:tab w:val="left" w:pos="1080"/>
      </w:tabs>
      <w:spacing w:after="120"/>
      <w:ind w:left="1080" w:hanging="360"/>
      <w:outlineLvl w:val="3"/>
    </w:pPr>
  </w:style>
  <w:style w:type="paragraph" w:styleId="Heading5">
    <w:name w:val="heading 5"/>
    <w:basedOn w:val="Normal"/>
    <w:next w:val="Normal"/>
    <w:link w:val="Heading5Char"/>
    <w:qFormat/>
    <w:rsid w:val="0089634E"/>
    <w:pPr>
      <w:tabs>
        <w:tab w:val="left" w:pos="1440"/>
      </w:tabs>
      <w:spacing w:after="120"/>
      <w:ind w:left="1440" w:hanging="360"/>
      <w:outlineLvl w:val="4"/>
    </w:pPr>
  </w:style>
  <w:style w:type="paragraph" w:styleId="Heading6">
    <w:name w:val="heading 6"/>
    <w:basedOn w:val="Heading5"/>
    <w:next w:val="Normal"/>
    <w:link w:val="Heading6Char"/>
    <w:unhideWhenUsed/>
    <w:qFormat/>
    <w:rsid w:val="0089634E"/>
    <w:pPr>
      <w:tabs>
        <w:tab w:val="clear" w:pos="1440"/>
        <w:tab w:val="left" w:pos="1800"/>
      </w:tabs>
      <w:ind w:left="180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89634E"/>
    <w:pPr>
      <w:tabs>
        <w:tab w:val="decimal" w:pos="540"/>
        <w:tab w:val="left" w:pos="1260"/>
      </w:tabs>
    </w:pPr>
  </w:style>
  <w:style w:type="paragraph" w:styleId="BalloonText">
    <w:name w:val="Balloon Text"/>
    <w:basedOn w:val="Normal"/>
    <w:link w:val="BalloonTextChar"/>
    <w:semiHidden/>
    <w:rsid w:val="0089634E"/>
    <w:rPr>
      <w:rFonts w:ascii="Tahoma" w:hAnsi="Tahoma" w:cs="Tahoma"/>
      <w:sz w:val="16"/>
      <w:szCs w:val="16"/>
    </w:rPr>
  </w:style>
  <w:style w:type="character" w:customStyle="1" w:styleId="BalloonTextChar">
    <w:name w:val="Balloon Text Char"/>
    <w:link w:val="BalloonText"/>
    <w:semiHidden/>
    <w:rsid w:val="0089634E"/>
    <w:rPr>
      <w:rFonts w:ascii="Tahoma" w:hAnsi="Tahoma" w:cs="Tahoma"/>
      <w:sz w:val="16"/>
      <w:szCs w:val="16"/>
    </w:rPr>
  </w:style>
  <w:style w:type="paragraph" w:styleId="BlockText">
    <w:name w:val="Block Text"/>
    <w:basedOn w:val="Normal"/>
    <w:rsid w:val="0089634E"/>
    <w:pPr>
      <w:spacing w:after="120"/>
      <w:ind w:left="1440" w:right="1440"/>
    </w:pPr>
  </w:style>
  <w:style w:type="paragraph" w:customStyle="1" w:styleId="Blockquote">
    <w:name w:val="Blockquote"/>
    <w:basedOn w:val="Normal"/>
    <w:rsid w:val="0089634E"/>
    <w:pPr>
      <w:spacing w:before="100" w:after="100"/>
      <w:ind w:left="360" w:right="360"/>
    </w:pPr>
    <w:rPr>
      <w:snapToGrid w:val="0"/>
    </w:rPr>
  </w:style>
  <w:style w:type="paragraph" w:styleId="BodyText">
    <w:name w:val="Body Text"/>
    <w:basedOn w:val="Normal"/>
    <w:link w:val="BodyTextChar"/>
    <w:autoRedefine/>
    <w:qFormat/>
    <w:rsid w:val="00D71902"/>
    <w:pPr>
      <w:spacing w:after="120"/>
    </w:pPr>
    <w:rPr>
      <w:szCs w:val="22"/>
    </w:rPr>
  </w:style>
  <w:style w:type="character" w:customStyle="1" w:styleId="BodyTextChar">
    <w:name w:val="Body Text Char"/>
    <w:link w:val="BodyText"/>
    <w:rsid w:val="00D71902"/>
    <w:rPr>
      <w:rFonts w:ascii="Arial" w:hAnsi="Arial"/>
      <w:sz w:val="22"/>
      <w:szCs w:val="22"/>
    </w:rPr>
  </w:style>
  <w:style w:type="paragraph" w:customStyle="1" w:styleId="BodyText25Italic">
    <w:name w:val="Body Text .25&quot; Italic"/>
    <w:basedOn w:val="BodyText"/>
    <w:next w:val="BodyText"/>
    <w:rsid w:val="0089634E"/>
    <w:rPr>
      <w:i/>
      <w:iCs/>
    </w:rPr>
  </w:style>
  <w:style w:type="paragraph" w:customStyle="1" w:styleId="BodyTextItalic">
    <w:name w:val="Body Text + Italic"/>
    <w:basedOn w:val="BodyText"/>
    <w:rsid w:val="0089634E"/>
    <w:rPr>
      <w:i/>
      <w:iCs/>
    </w:rPr>
  </w:style>
  <w:style w:type="paragraph" w:customStyle="1" w:styleId="BodyTextItalicBOT">
    <w:name w:val="Body Text + Italic BOT"/>
    <w:next w:val="BodyText"/>
    <w:qFormat/>
    <w:rsid w:val="0089634E"/>
    <w:rPr>
      <w:rFonts w:ascii="Arial" w:hAnsi="Arial"/>
      <w:i/>
      <w:sz w:val="22"/>
      <w:szCs w:val="22"/>
    </w:rPr>
  </w:style>
  <w:style w:type="paragraph" w:customStyle="1" w:styleId="BodyText025">
    <w:name w:val="Body Text 0.25&quot;"/>
    <w:basedOn w:val="Normal"/>
    <w:autoRedefine/>
    <w:rsid w:val="0089634E"/>
    <w:pPr>
      <w:spacing w:after="120"/>
      <w:ind w:left="360"/>
    </w:pPr>
    <w:rPr>
      <w:szCs w:val="24"/>
    </w:rPr>
  </w:style>
  <w:style w:type="paragraph" w:customStyle="1" w:styleId="BodyText05">
    <w:name w:val="Body Text 0.5&quot;"/>
    <w:basedOn w:val="BodyText"/>
    <w:autoRedefine/>
    <w:qFormat/>
    <w:rsid w:val="0089634E"/>
    <w:pPr>
      <w:ind w:left="720"/>
    </w:pPr>
    <w:rPr>
      <w:szCs w:val="20"/>
    </w:rPr>
  </w:style>
  <w:style w:type="paragraph" w:customStyle="1" w:styleId="BodyText075">
    <w:name w:val="Body Text 0.75&quot;"/>
    <w:basedOn w:val="BodyText"/>
    <w:autoRedefine/>
    <w:qFormat/>
    <w:rsid w:val="0089634E"/>
    <w:pPr>
      <w:ind w:left="1080"/>
    </w:pPr>
  </w:style>
  <w:style w:type="paragraph" w:customStyle="1" w:styleId="BodyTextPolicyContact">
    <w:name w:val="Body Text Policy Contact"/>
    <w:basedOn w:val="Normal"/>
    <w:qFormat/>
    <w:rsid w:val="0089634E"/>
    <w:pPr>
      <w:spacing w:before="120"/>
    </w:pPr>
  </w:style>
  <w:style w:type="character" w:styleId="CommentReference">
    <w:name w:val="annotation reference"/>
    <w:rsid w:val="0089634E"/>
    <w:rPr>
      <w:sz w:val="16"/>
      <w:szCs w:val="16"/>
    </w:rPr>
  </w:style>
  <w:style w:type="paragraph" w:styleId="CommentText">
    <w:name w:val="annotation text"/>
    <w:basedOn w:val="Normal"/>
    <w:link w:val="CommentTextChar"/>
    <w:semiHidden/>
    <w:rsid w:val="0089634E"/>
  </w:style>
  <w:style w:type="character" w:customStyle="1" w:styleId="CommentTextChar">
    <w:name w:val="Comment Text Char"/>
    <w:link w:val="CommentText"/>
    <w:semiHidden/>
    <w:rsid w:val="0089634E"/>
    <w:rPr>
      <w:rFonts w:ascii="Arial" w:hAnsi="Arial"/>
      <w:sz w:val="22"/>
    </w:rPr>
  </w:style>
  <w:style w:type="character" w:styleId="Hyperlink">
    <w:name w:val="Hyperlink"/>
    <w:rsid w:val="0089634E"/>
    <w:rPr>
      <w:color w:val="0000FF"/>
      <w:u w:val="single"/>
    </w:rPr>
  </w:style>
  <w:style w:type="paragraph" w:customStyle="1" w:styleId="CommentSubject1">
    <w:name w:val="Comment Subject1"/>
    <w:basedOn w:val="CommentText"/>
    <w:next w:val="CommentText"/>
    <w:link w:val="CommentSubjectChar"/>
    <w:rsid w:val="0089634E"/>
    <w:rPr>
      <w:b/>
      <w:bCs/>
    </w:rPr>
  </w:style>
  <w:style w:type="character" w:customStyle="1" w:styleId="CommentSubjectChar">
    <w:name w:val="Comment Subject Char"/>
    <w:link w:val="CommentSubject1"/>
    <w:rsid w:val="0089634E"/>
    <w:rPr>
      <w:rFonts w:ascii="Arial" w:hAnsi="Arial"/>
      <w:b/>
      <w:bCs/>
      <w:sz w:val="22"/>
    </w:rPr>
  </w:style>
  <w:style w:type="paragraph" w:styleId="EnvelopeAddress">
    <w:name w:val="envelope address"/>
    <w:basedOn w:val="Normal"/>
    <w:rsid w:val="0089634E"/>
    <w:pPr>
      <w:framePr w:w="7920" w:h="1980" w:hRule="exact" w:hSpace="180" w:wrap="auto" w:hAnchor="page" w:xAlign="center" w:yAlign="bottom"/>
      <w:ind w:left="2880"/>
    </w:pPr>
    <w:rPr>
      <w:caps/>
      <w:sz w:val="24"/>
    </w:rPr>
  </w:style>
  <w:style w:type="character" w:styleId="FollowedHyperlink">
    <w:name w:val="FollowedHyperlink"/>
    <w:rsid w:val="0089634E"/>
    <w:rPr>
      <w:color w:val="800080"/>
      <w:u w:val="single"/>
    </w:rPr>
  </w:style>
  <w:style w:type="paragraph" w:styleId="Revision">
    <w:name w:val="Revision"/>
    <w:hidden/>
    <w:uiPriority w:val="99"/>
    <w:semiHidden/>
    <w:rsid w:val="002B3E4F"/>
    <w:rPr>
      <w:sz w:val="24"/>
      <w:szCs w:val="24"/>
    </w:rPr>
  </w:style>
  <w:style w:type="paragraph" w:styleId="Footer">
    <w:name w:val="footer"/>
    <w:basedOn w:val="Normal"/>
    <w:link w:val="FooterChar"/>
    <w:rsid w:val="0089634E"/>
    <w:pPr>
      <w:tabs>
        <w:tab w:val="center" w:pos="4320"/>
        <w:tab w:val="right" w:pos="8640"/>
      </w:tabs>
    </w:pPr>
  </w:style>
  <w:style w:type="character" w:customStyle="1" w:styleId="FooterChar">
    <w:name w:val="Footer Char"/>
    <w:link w:val="Footer"/>
    <w:rsid w:val="0089634E"/>
    <w:rPr>
      <w:rFonts w:ascii="Arial" w:hAnsi="Arial"/>
      <w:sz w:val="22"/>
    </w:rPr>
  </w:style>
  <w:style w:type="paragraph" w:customStyle="1" w:styleId="H2">
    <w:name w:val="H2"/>
    <w:basedOn w:val="Normal"/>
    <w:next w:val="Normal"/>
    <w:rsid w:val="0089634E"/>
    <w:pPr>
      <w:keepNext/>
      <w:spacing w:before="100" w:after="100"/>
      <w:outlineLvl w:val="2"/>
    </w:pPr>
    <w:rPr>
      <w:b/>
      <w:snapToGrid w:val="0"/>
      <w:sz w:val="36"/>
    </w:rPr>
  </w:style>
  <w:style w:type="paragraph" w:styleId="Header">
    <w:name w:val="header"/>
    <w:basedOn w:val="Normal"/>
    <w:link w:val="HeaderChar"/>
    <w:rsid w:val="0089634E"/>
    <w:pPr>
      <w:tabs>
        <w:tab w:val="center" w:pos="4320"/>
        <w:tab w:val="right" w:pos="8640"/>
      </w:tabs>
    </w:pPr>
    <w:rPr>
      <w:szCs w:val="24"/>
    </w:rPr>
  </w:style>
  <w:style w:type="character" w:customStyle="1" w:styleId="HeaderChar">
    <w:name w:val="Header Char"/>
    <w:link w:val="Header"/>
    <w:rsid w:val="0089634E"/>
    <w:rPr>
      <w:rFonts w:ascii="Arial" w:hAnsi="Arial"/>
      <w:sz w:val="22"/>
      <w:szCs w:val="24"/>
    </w:rPr>
  </w:style>
  <w:style w:type="character" w:customStyle="1" w:styleId="Heading1Char">
    <w:name w:val="Heading 1 Char"/>
    <w:link w:val="Heading1"/>
    <w:rsid w:val="00CC660C"/>
    <w:rPr>
      <w:rFonts w:ascii="Arial" w:hAnsi="Arial"/>
      <w:b/>
      <w:sz w:val="22"/>
      <w:szCs w:val="22"/>
    </w:rPr>
  </w:style>
  <w:style w:type="character" w:customStyle="1" w:styleId="Heading2Char">
    <w:name w:val="Heading 2 Char"/>
    <w:link w:val="Heading2"/>
    <w:rsid w:val="00CC660C"/>
    <w:rPr>
      <w:rFonts w:ascii="Arial" w:eastAsia="MS Mincho" w:hAnsi="Arial"/>
      <w:b/>
      <w:sz w:val="22"/>
      <w:szCs w:val="22"/>
    </w:rPr>
  </w:style>
  <w:style w:type="character" w:customStyle="1" w:styleId="Heading3Char">
    <w:name w:val="Heading 3 Char"/>
    <w:link w:val="Heading3"/>
    <w:rsid w:val="0089634E"/>
    <w:rPr>
      <w:rFonts w:ascii="Arial" w:hAnsi="Arial"/>
      <w:sz w:val="22"/>
      <w:szCs w:val="24"/>
    </w:rPr>
  </w:style>
  <w:style w:type="character" w:customStyle="1" w:styleId="Heading4Char">
    <w:name w:val="Heading 4 Char"/>
    <w:link w:val="Heading4"/>
    <w:rsid w:val="0089634E"/>
    <w:rPr>
      <w:rFonts w:ascii="Arial" w:hAnsi="Arial"/>
      <w:sz w:val="22"/>
    </w:rPr>
  </w:style>
  <w:style w:type="character" w:customStyle="1" w:styleId="Heading5Char">
    <w:name w:val="Heading 5 Char"/>
    <w:link w:val="Heading5"/>
    <w:rsid w:val="0089634E"/>
    <w:rPr>
      <w:rFonts w:ascii="Arial" w:hAnsi="Arial"/>
      <w:sz w:val="22"/>
    </w:rPr>
  </w:style>
  <w:style w:type="character" w:customStyle="1" w:styleId="Heading6Char">
    <w:name w:val="Heading 6 Char"/>
    <w:link w:val="Heading6"/>
    <w:rsid w:val="0089634E"/>
    <w:rPr>
      <w:rFonts w:ascii="Arial" w:hAnsi="Arial"/>
      <w:sz w:val="22"/>
    </w:rPr>
  </w:style>
  <w:style w:type="paragraph" w:styleId="HTMLPreformatted">
    <w:name w:val="HTML Preformatted"/>
    <w:basedOn w:val="Normal"/>
    <w:link w:val="HTMLPreformattedChar"/>
    <w:rsid w:val="0089634E"/>
    <w:rPr>
      <w:rFonts w:ascii="Courier New" w:hAnsi="Courier New" w:cs="Courier New"/>
    </w:rPr>
  </w:style>
  <w:style w:type="character" w:customStyle="1" w:styleId="HTMLPreformattedChar">
    <w:name w:val="HTML Preformatted Char"/>
    <w:link w:val="HTMLPreformatted"/>
    <w:rsid w:val="0089634E"/>
    <w:rPr>
      <w:rFonts w:ascii="Courier New" w:hAnsi="Courier New" w:cs="Courier New"/>
      <w:sz w:val="22"/>
    </w:rPr>
  </w:style>
  <w:style w:type="paragraph" w:styleId="ListParagraph">
    <w:name w:val="List Paragraph"/>
    <w:basedOn w:val="Normal"/>
    <w:uiPriority w:val="34"/>
    <w:qFormat/>
    <w:rsid w:val="0089634E"/>
    <w:pPr>
      <w:ind w:left="720"/>
    </w:pPr>
  </w:style>
  <w:style w:type="paragraph" w:styleId="NormalWeb">
    <w:name w:val="Normal (Web)"/>
    <w:basedOn w:val="Normal"/>
    <w:autoRedefine/>
    <w:rsid w:val="0089634E"/>
  </w:style>
  <w:style w:type="paragraph" w:styleId="PlainText">
    <w:name w:val="Plain Text"/>
    <w:basedOn w:val="Normal"/>
    <w:link w:val="PlainTextChar"/>
    <w:rsid w:val="0089634E"/>
    <w:rPr>
      <w:rFonts w:ascii="Courier New" w:hAnsi="Courier New" w:cs="Courier New"/>
    </w:rPr>
  </w:style>
  <w:style w:type="character" w:customStyle="1" w:styleId="PlainTextChar">
    <w:name w:val="Plain Text Char"/>
    <w:link w:val="PlainText"/>
    <w:rsid w:val="0089634E"/>
    <w:rPr>
      <w:rFonts w:ascii="Courier New" w:hAnsi="Courier New" w:cs="Courier New"/>
      <w:sz w:val="22"/>
    </w:rPr>
  </w:style>
  <w:style w:type="paragraph" w:customStyle="1" w:styleId="RelatedPP">
    <w:name w:val="Related P &amp; P"/>
    <w:basedOn w:val="Normal"/>
    <w:next w:val="BodyText"/>
    <w:qFormat/>
    <w:rsid w:val="0089634E"/>
    <w:pPr>
      <w:spacing w:before="120" w:after="120"/>
    </w:pPr>
    <w:rPr>
      <w:b/>
    </w:rPr>
  </w:style>
  <w:style w:type="character" w:styleId="Strong">
    <w:name w:val="Strong"/>
    <w:qFormat/>
    <w:rsid w:val="0089634E"/>
    <w:rPr>
      <w:b/>
      <w:bCs/>
    </w:rPr>
  </w:style>
  <w:style w:type="paragraph" w:styleId="Title">
    <w:name w:val="Title"/>
    <w:basedOn w:val="Normal"/>
    <w:link w:val="TitleChar"/>
    <w:qFormat/>
    <w:rsid w:val="0089634E"/>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89634E"/>
    <w:rPr>
      <w:rFonts w:ascii="Calibri Light" w:hAnsi="Calibri Light"/>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04210">
      <w:bodyDiv w:val="1"/>
      <w:marLeft w:val="0"/>
      <w:marRight w:val="0"/>
      <w:marTop w:val="0"/>
      <w:marBottom w:val="0"/>
      <w:divBdr>
        <w:top w:val="none" w:sz="0" w:space="0" w:color="auto"/>
        <w:left w:val="none" w:sz="0" w:space="0" w:color="auto"/>
        <w:bottom w:val="none" w:sz="0" w:space="0" w:color="auto"/>
        <w:right w:val="none" w:sz="0" w:space="0" w:color="auto"/>
      </w:divBdr>
      <w:divsChild>
        <w:div w:id="1543860285">
          <w:marLeft w:val="0"/>
          <w:marRight w:val="0"/>
          <w:marTop w:val="0"/>
          <w:marBottom w:val="0"/>
          <w:divBdr>
            <w:top w:val="none" w:sz="0" w:space="0" w:color="auto"/>
            <w:left w:val="none" w:sz="0" w:space="0" w:color="auto"/>
            <w:bottom w:val="none" w:sz="0" w:space="0" w:color="auto"/>
            <w:right w:val="none" w:sz="0" w:space="0" w:color="auto"/>
          </w:divBdr>
          <w:divsChild>
            <w:div w:id="170335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3878">
      <w:bodyDiv w:val="1"/>
      <w:marLeft w:val="0"/>
      <w:marRight w:val="0"/>
      <w:marTop w:val="0"/>
      <w:marBottom w:val="0"/>
      <w:divBdr>
        <w:top w:val="none" w:sz="0" w:space="0" w:color="auto"/>
        <w:left w:val="none" w:sz="0" w:space="0" w:color="auto"/>
        <w:bottom w:val="none" w:sz="0" w:space="0" w:color="auto"/>
        <w:right w:val="none" w:sz="0" w:space="0" w:color="auto"/>
      </w:divBdr>
    </w:div>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8880172">
      <w:bodyDiv w:val="1"/>
      <w:marLeft w:val="0"/>
      <w:marRight w:val="0"/>
      <w:marTop w:val="0"/>
      <w:marBottom w:val="0"/>
      <w:divBdr>
        <w:top w:val="none" w:sz="0" w:space="0" w:color="auto"/>
        <w:left w:val="none" w:sz="0" w:space="0" w:color="auto"/>
        <w:bottom w:val="none" w:sz="0" w:space="0" w:color="auto"/>
        <w:right w:val="none" w:sz="0" w:space="0" w:color="auto"/>
      </w:divBdr>
      <w:divsChild>
        <w:div w:id="1946420979">
          <w:marLeft w:val="0"/>
          <w:marRight w:val="0"/>
          <w:marTop w:val="0"/>
          <w:marBottom w:val="0"/>
          <w:divBdr>
            <w:top w:val="none" w:sz="0" w:space="0" w:color="auto"/>
            <w:left w:val="none" w:sz="0" w:space="0" w:color="auto"/>
            <w:bottom w:val="none" w:sz="0" w:space="0" w:color="auto"/>
            <w:right w:val="none" w:sz="0" w:space="0" w:color="auto"/>
          </w:divBdr>
          <w:divsChild>
            <w:div w:id="782917138">
              <w:marLeft w:val="0"/>
              <w:marRight w:val="-2850"/>
              <w:marTop w:val="0"/>
              <w:marBottom w:val="0"/>
              <w:divBdr>
                <w:top w:val="none" w:sz="0" w:space="0" w:color="auto"/>
                <w:left w:val="none" w:sz="0" w:space="0" w:color="auto"/>
                <w:bottom w:val="none" w:sz="0" w:space="0" w:color="auto"/>
                <w:right w:val="none" w:sz="0" w:space="0" w:color="auto"/>
              </w:divBdr>
              <w:divsChild>
                <w:div w:id="1759055060">
                  <w:marLeft w:val="2850"/>
                  <w:marRight w:val="3150"/>
                  <w:marTop w:val="0"/>
                  <w:marBottom w:val="0"/>
                  <w:divBdr>
                    <w:top w:val="none" w:sz="0" w:space="0" w:color="auto"/>
                    <w:left w:val="none" w:sz="0" w:space="0" w:color="auto"/>
                    <w:bottom w:val="none" w:sz="0" w:space="0" w:color="auto"/>
                    <w:right w:val="none" w:sz="0" w:space="0" w:color="auto"/>
                  </w:divBdr>
                </w:div>
              </w:divsChild>
            </w:div>
          </w:divsChild>
        </w:div>
      </w:divsChild>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83742">
      <w:bodyDiv w:val="1"/>
      <w:marLeft w:val="0"/>
      <w:marRight w:val="0"/>
      <w:marTop w:val="0"/>
      <w:marBottom w:val="0"/>
      <w:divBdr>
        <w:top w:val="none" w:sz="0" w:space="0" w:color="auto"/>
        <w:left w:val="none" w:sz="0" w:space="0" w:color="auto"/>
        <w:bottom w:val="none" w:sz="0" w:space="0" w:color="auto"/>
        <w:right w:val="none" w:sz="0" w:space="0" w:color="auto"/>
      </w:divBdr>
      <w:divsChild>
        <w:div w:id="874584959">
          <w:marLeft w:val="0"/>
          <w:marRight w:val="0"/>
          <w:marTop w:val="0"/>
          <w:marBottom w:val="0"/>
          <w:divBdr>
            <w:top w:val="none" w:sz="0" w:space="0" w:color="auto"/>
            <w:left w:val="none" w:sz="0" w:space="0" w:color="auto"/>
            <w:bottom w:val="none" w:sz="0" w:space="0" w:color="auto"/>
            <w:right w:val="none" w:sz="0" w:space="0" w:color="auto"/>
          </w:divBdr>
          <w:divsChild>
            <w:div w:id="10466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1720219">
      <w:bodyDiv w:val="1"/>
      <w:marLeft w:val="0"/>
      <w:marRight w:val="0"/>
      <w:marTop w:val="0"/>
      <w:marBottom w:val="0"/>
      <w:divBdr>
        <w:top w:val="none" w:sz="0" w:space="0" w:color="auto"/>
        <w:left w:val="none" w:sz="0" w:space="0" w:color="auto"/>
        <w:bottom w:val="none" w:sz="0" w:space="0" w:color="auto"/>
        <w:right w:val="none" w:sz="0" w:space="0" w:color="auto"/>
      </w:divBdr>
      <w:divsChild>
        <w:div w:id="101070978">
          <w:marLeft w:val="120"/>
          <w:marRight w:val="120"/>
          <w:marTop w:val="0"/>
          <w:marBottom w:val="18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wvc.edu/humanresources/policies-procedures/200-administration/200.200-closure-of-the-college.htm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vc.edu/students/safety/emergency-alerts.htm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wvc.edu/"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C033F28557EA48B48C26776165131A" ma:contentTypeVersion="0" ma:contentTypeDescription="Create a new document." ma:contentTypeScope="" ma:versionID="6a6641fcd0f135622777c297a1b7ad6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A12707-52EC-46D5-91AC-41C2563DD250}">
  <ds:schemaRefs>
    <ds:schemaRef ds:uri="http://schemas.microsoft.com/sharepoint/v3/contenttype/forms"/>
  </ds:schemaRefs>
</ds:datastoreItem>
</file>

<file path=customXml/itemProps2.xml><?xml version="1.0" encoding="utf-8"?>
<ds:datastoreItem xmlns:ds="http://schemas.openxmlformats.org/officeDocument/2006/customXml" ds:itemID="{248B536E-7137-4A5E-A6D7-6D9FFC1C87B8}">
  <ds:schemaRefs>
    <ds:schemaRef ds:uri="http://schemas.microsoft.com/office/infopath/2007/PartnerControls"/>
    <ds:schemaRef ds:uri="http://www.w3.org/XML/1998/namespace"/>
    <ds:schemaRef ds:uri="http://purl.org/dc/terms/"/>
    <ds:schemaRef ds:uri="http://schemas.microsoft.com/office/2006/documentManagement/types"/>
    <ds:schemaRef ds:uri="http://purl.org/dc/elements/1.1/"/>
    <ds:schemaRef ds:uri="http://schemas.openxmlformats.org/package/2006/metadata/core-properties"/>
    <ds:schemaRef ds:uri="http://purl.org/dc/dcmitype/"/>
    <ds:schemaRef ds:uri="http://schemas.microsoft.com/office/2006/metadata/properties"/>
  </ds:schemaRefs>
</ds:datastoreItem>
</file>

<file path=customXml/itemProps3.xml><?xml version="1.0" encoding="utf-8"?>
<ds:datastoreItem xmlns:ds="http://schemas.openxmlformats.org/officeDocument/2006/customXml" ds:itemID="{0A838D94-0863-4294-A393-7654439F6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861</Words>
  <Characters>5008</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5858</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WVC</dc:creator>
  <cp:lastModifiedBy>Tim Marker</cp:lastModifiedBy>
  <cp:revision>2</cp:revision>
  <cp:lastPrinted>2023-04-29T19:51:00Z</cp:lastPrinted>
  <dcterms:created xsi:type="dcterms:W3CDTF">2023-04-29T19:52:00Z</dcterms:created>
  <dcterms:modified xsi:type="dcterms:W3CDTF">2023-04-29T19:52:00Z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0x01010064C033F28557EA48B48C26776165131A</vt:lpwstr>
  </property>
</Properties>
</file>