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7FD50" w14:textId="77777777" w:rsidR="00F7717A" w:rsidRDefault="00F7717A" w:rsidP="00F7717A"/>
    <w:p w14:paraId="4DBD99D6" w14:textId="77777777" w:rsidR="00F7717A" w:rsidRDefault="00883580" w:rsidP="005D1926">
      <w:pPr>
        <w:pStyle w:val="Heading1"/>
      </w:pPr>
      <w:r>
        <w:t>1540.140</w:t>
      </w:r>
      <w:r>
        <w:tab/>
        <w:t>CLASSIFIED INFORMATION TECHNOLOGY PROFESSIONAL STRUCTURE EVALUATION PROCEDURE</w:t>
      </w:r>
    </w:p>
    <w:p w14:paraId="7DC39449" w14:textId="77777777" w:rsidR="00F7717A" w:rsidRDefault="00883580" w:rsidP="005D1926">
      <w:pPr>
        <w:pStyle w:val="Heading2"/>
      </w:pPr>
      <w:r>
        <w:t>A.</w:t>
      </w:r>
      <w:r>
        <w:tab/>
        <w:t>PURPOSE</w:t>
      </w:r>
    </w:p>
    <w:p w14:paraId="531CA3CA" w14:textId="56B2F5FD" w:rsidR="00E41059" w:rsidRPr="00476738" w:rsidRDefault="005D1926" w:rsidP="00E41059">
      <w:pPr>
        <w:pStyle w:val="BodyText025"/>
        <w:rPr>
          <w:szCs w:val="22"/>
        </w:rPr>
      </w:pPr>
      <w:r>
        <w:t xml:space="preserve">In accordance with </w:t>
      </w:r>
      <w:hyperlink r:id="rId11" w:history="1">
        <w:r w:rsidRPr="00BF1D90">
          <w:rPr>
            <w:rStyle w:val="Hyperlink"/>
          </w:rPr>
          <w:t>WAC 357-13-058</w:t>
        </w:r>
      </w:hyperlink>
      <w:r>
        <w:t>, t</w:t>
      </w:r>
      <w:r w:rsidR="00F7717A">
        <w:t xml:space="preserve">his procedure outlines the framework by which information technology positions are evaluated. The administrative processes in this framework are to be used in conjunction with </w:t>
      </w:r>
      <w:r>
        <w:t>Wenatchee Valley</w:t>
      </w:r>
      <w:r w:rsidR="00F7717A">
        <w:t xml:space="preserve"> College’s classification and compensation policies to administer the </w:t>
      </w:r>
      <w:r>
        <w:t>information technology professional structure (ITPS)</w:t>
      </w:r>
      <w:r w:rsidR="00F7717A">
        <w:t xml:space="preserve"> within the college.</w:t>
      </w:r>
      <w:r w:rsidR="00E41059" w:rsidRPr="00E41059">
        <w:t xml:space="preserve"> </w:t>
      </w:r>
      <w:r w:rsidR="00E41059">
        <w:t>For a position to be included in the ITPS, the duties and responsibilities assigned to the position must meet the criteria for inclusion as outlined in the IT Evaluator’s Handbook.</w:t>
      </w:r>
      <w:r w:rsidR="008F19D2">
        <w:t xml:space="preserve"> </w:t>
      </w:r>
      <w:r w:rsidR="008F19D2" w:rsidRPr="00476738">
        <w:rPr>
          <w:szCs w:val="22"/>
        </w:rPr>
        <w:t>Use of a standard form developed by the OFM State Human Resources Director for IT positions, or an alternate form approved by the Director</w:t>
      </w:r>
      <w:r w:rsidR="00476738" w:rsidRPr="00476738">
        <w:rPr>
          <w:szCs w:val="22"/>
        </w:rPr>
        <w:t>, is used</w:t>
      </w:r>
      <w:r w:rsidR="008F19D2" w:rsidRPr="00476738">
        <w:rPr>
          <w:szCs w:val="22"/>
        </w:rPr>
        <w:t xml:space="preserve"> for requests to establish or reevaluate ITPS positions.</w:t>
      </w:r>
    </w:p>
    <w:p w14:paraId="0CC44C2F" w14:textId="77777777" w:rsidR="00F7717A" w:rsidRDefault="00883580" w:rsidP="005D1926">
      <w:pPr>
        <w:pStyle w:val="Heading2"/>
      </w:pPr>
      <w:r>
        <w:t>B.</w:t>
      </w:r>
      <w:r>
        <w:tab/>
      </w:r>
      <w:r w:rsidR="00E41059">
        <w:t>NEW POSITIONS</w:t>
      </w:r>
    </w:p>
    <w:p w14:paraId="61AB6BB5" w14:textId="77777777" w:rsidR="00F7717A" w:rsidRDefault="00E41059" w:rsidP="001C619B">
      <w:pPr>
        <w:pStyle w:val="BodyText025"/>
      </w:pPr>
      <w:r>
        <w:t>When a new position is being established, the following must be followed:</w:t>
      </w:r>
    </w:p>
    <w:p w14:paraId="084FE748" w14:textId="4EACA72B" w:rsidR="00F7717A" w:rsidRDefault="00E41059" w:rsidP="00E41059">
      <w:pPr>
        <w:pStyle w:val="Heading3"/>
      </w:pPr>
      <w:r>
        <w:t>1.</w:t>
      </w:r>
      <w:r w:rsidR="00F7717A">
        <w:tab/>
        <w:t>The supervisor of the position completes a</w:t>
      </w:r>
      <w:r>
        <w:t xml:space="preserve"> classified staff </w:t>
      </w:r>
      <w:r w:rsidR="00F7717A">
        <w:t xml:space="preserve">IT position description </w:t>
      </w:r>
      <w:r>
        <w:t xml:space="preserve">(available on the HR website) </w:t>
      </w:r>
      <w:r w:rsidR="00F7717A">
        <w:t>ensuring the assigned duties, responsibilities and competencies are accurately reflected.</w:t>
      </w:r>
    </w:p>
    <w:p w14:paraId="7C68778A" w14:textId="77777777" w:rsidR="00F7717A" w:rsidRDefault="00E41059" w:rsidP="00E41059">
      <w:pPr>
        <w:pStyle w:val="Heading3"/>
      </w:pPr>
      <w:r>
        <w:t>2.</w:t>
      </w:r>
      <w:r w:rsidR="00F7717A">
        <w:tab/>
        <w:t>The supervisor signs the posit</w:t>
      </w:r>
      <w:r>
        <w:t>i</w:t>
      </w:r>
      <w:r w:rsidR="00F7717A">
        <w:t xml:space="preserve">on description, attaches the current organization chart and forwards it to the </w:t>
      </w:r>
      <w:r w:rsidR="00DE513A">
        <w:t>director of information technology</w:t>
      </w:r>
      <w:r w:rsidR="00F7717A">
        <w:t xml:space="preserve"> or designee.</w:t>
      </w:r>
    </w:p>
    <w:p w14:paraId="4EBEE6C9" w14:textId="77777777" w:rsidR="00F7717A" w:rsidRDefault="00E41059" w:rsidP="00E41059">
      <w:pPr>
        <w:pStyle w:val="Heading3"/>
      </w:pPr>
      <w:r>
        <w:t>3.</w:t>
      </w:r>
      <w:r w:rsidR="00F7717A">
        <w:tab/>
        <w:t xml:space="preserve">The </w:t>
      </w:r>
      <w:r w:rsidR="00DE513A">
        <w:t>director of information technology</w:t>
      </w:r>
      <w:r w:rsidR="00F7717A">
        <w:t xml:space="preserve"> will review the request for establishment. If the request is upheld, the</w:t>
      </w:r>
      <w:r w:rsidR="00DE513A">
        <w:t xml:space="preserve"> director of information technology</w:t>
      </w:r>
      <w:r w:rsidR="00F7717A">
        <w:t xml:space="preserve"> will sign and forward to the HR </w:t>
      </w:r>
      <w:r w:rsidR="00DE513A">
        <w:t>o</w:t>
      </w:r>
      <w:r w:rsidR="00F7717A">
        <w:t>ffice for processing.</w:t>
      </w:r>
    </w:p>
    <w:p w14:paraId="0CA89E64" w14:textId="6BBE7A1A" w:rsidR="00F7717A" w:rsidRDefault="00E41059" w:rsidP="00E41059">
      <w:pPr>
        <w:pStyle w:val="Heading3"/>
      </w:pPr>
      <w:r>
        <w:t>4</w:t>
      </w:r>
      <w:r w:rsidR="008F6063">
        <w:t>.</w:t>
      </w:r>
      <w:r w:rsidR="00F7717A">
        <w:tab/>
        <w:t xml:space="preserve">The ITPS </w:t>
      </w:r>
      <w:r w:rsidR="00DE513A">
        <w:t>c</w:t>
      </w:r>
      <w:r w:rsidR="00F7717A">
        <w:t xml:space="preserve">oordinator reviews the information for completeness and convenes a meeting of the ITPS </w:t>
      </w:r>
      <w:r w:rsidR="00DE513A">
        <w:t>e</w:t>
      </w:r>
      <w:r w:rsidR="00F7717A">
        <w:t xml:space="preserve">valuation </w:t>
      </w:r>
      <w:r w:rsidR="00DE513A">
        <w:t>c</w:t>
      </w:r>
      <w:r w:rsidR="00F7717A">
        <w:t>ommittee.</w:t>
      </w:r>
    </w:p>
    <w:p w14:paraId="3BD10EFC" w14:textId="77777777" w:rsidR="00F7717A" w:rsidRDefault="00DE513A" w:rsidP="00E52485">
      <w:pPr>
        <w:pStyle w:val="Heading2"/>
      </w:pPr>
      <w:r>
        <w:t>C.</w:t>
      </w:r>
      <w:r>
        <w:tab/>
      </w:r>
      <w:r w:rsidR="00E52485">
        <w:t xml:space="preserve">POSITION REVIEW </w:t>
      </w:r>
      <w:r w:rsidR="00F7717A">
        <w:t>(Employer-Initiated):</w:t>
      </w:r>
    </w:p>
    <w:p w14:paraId="5E38BD46" w14:textId="77777777" w:rsidR="00E52485" w:rsidRDefault="00E52485" w:rsidP="001C619B">
      <w:pPr>
        <w:pStyle w:val="BodyText025"/>
      </w:pPr>
      <w:r>
        <w:t>When an existing position is being reviewed for a possible reallocation</w:t>
      </w:r>
      <w:r w:rsidR="00BB0329">
        <w:t xml:space="preserve"> by the employer</w:t>
      </w:r>
      <w:r>
        <w:t>, the following must be followed:</w:t>
      </w:r>
    </w:p>
    <w:p w14:paraId="41C21D91" w14:textId="77777777" w:rsidR="00F7717A" w:rsidRDefault="00E52485" w:rsidP="00BB0329">
      <w:pPr>
        <w:pStyle w:val="Heading3"/>
      </w:pPr>
      <w:r>
        <w:t>1.</w:t>
      </w:r>
      <w:r w:rsidR="00F7717A">
        <w:tab/>
        <w:t>When duties of an existing ITPS position change, the supervisor updates the IT position description. If the position is filled, the supervisor will request input from the incumbent ensuring the assigned duties and responsibilities as well as competencies are accurately reflected. The supervisor and employee (if filled) sign the posit</w:t>
      </w:r>
      <w:r>
        <w:t>i</w:t>
      </w:r>
      <w:r w:rsidR="00F7717A">
        <w:t xml:space="preserve">on description, attach the current organization chart and other required documentation and forward to the </w:t>
      </w:r>
      <w:r>
        <w:t>director of information technology</w:t>
      </w:r>
      <w:r w:rsidR="00F7717A">
        <w:t xml:space="preserve"> or designee.</w:t>
      </w:r>
    </w:p>
    <w:p w14:paraId="4EF5162C" w14:textId="77777777" w:rsidR="00F7717A" w:rsidRDefault="00E52485" w:rsidP="00BB0329">
      <w:pPr>
        <w:pStyle w:val="Heading3"/>
      </w:pPr>
      <w:r>
        <w:t>2.</w:t>
      </w:r>
      <w:r w:rsidR="00F7717A">
        <w:tab/>
        <w:t xml:space="preserve">The </w:t>
      </w:r>
      <w:r>
        <w:t>director of information technology</w:t>
      </w:r>
      <w:r w:rsidR="00F7717A">
        <w:t xml:space="preserve"> will review the request. If the request is deemed appropriate, the </w:t>
      </w:r>
      <w:r>
        <w:t>director of information technology</w:t>
      </w:r>
      <w:r w:rsidR="00F7717A">
        <w:t xml:space="preserve"> will sign the position description and forward all documentation to the HR </w:t>
      </w:r>
      <w:r>
        <w:t>o</w:t>
      </w:r>
      <w:r w:rsidR="00F7717A">
        <w:t xml:space="preserve">ffice for review by the ITPS </w:t>
      </w:r>
      <w:r>
        <w:t>c</w:t>
      </w:r>
      <w:r w:rsidR="00F7717A">
        <w:t>oordinator.</w:t>
      </w:r>
    </w:p>
    <w:p w14:paraId="2B606F4D" w14:textId="77777777" w:rsidR="00F7717A" w:rsidRDefault="00E52485" w:rsidP="00BB0329">
      <w:pPr>
        <w:pStyle w:val="Heading3"/>
      </w:pPr>
      <w:r>
        <w:t>3.</w:t>
      </w:r>
      <w:r w:rsidR="00F7717A">
        <w:tab/>
        <w:t xml:space="preserve">The ITPS </w:t>
      </w:r>
      <w:r>
        <w:t>c</w:t>
      </w:r>
      <w:r w:rsidR="00F7717A">
        <w:t>oordinator reviews the information for completeness and determines whether the changes to the position duties warrant re-evaluation.</w:t>
      </w:r>
    </w:p>
    <w:p w14:paraId="2D9AA43B" w14:textId="77777777" w:rsidR="00F7717A" w:rsidRDefault="00E52485" w:rsidP="00BB0329">
      <w:pPr>
        <w:pStyle w:val="Heading4"/>
      </w:pPr>
      <w:r>
        <w:t>a.</w:t>
      </w:r>
      <w:r w:rsidR="00F7717A">
        <w:tab/>
        <w:t xml:space="preserve">If the position warrants reevaluation, the ITPS </w:t>
      </w:r>
      <w:r>
        <w:t>c</w:t>
      </w:r>
      <w:r w:rsidR="00F7717A">
        <w:t xml:space="preserve">oordinator convenes a meeting of the ITPS </w:t>
      </w:r>
      <w:r>
        <w:t>e</w:t>
      </w:r>
      <w:r w:rsidR="00F7717A">
        <w:t xml:space="preserve">valuation </w:t>
      </w:r>
      <w:r>
        <w:t>c</w:t>
      </w:r>
      <w:r w:rsidR="00F7717A">
        <w:t>ommittee.</w:t>
      </w:r>
    </w:p>
    <w:p w14:paraId="209B3B4F" w14:textId="77777777" w:rsidR="00F7717A" w:rsidRDefault="00E52485" w:rsidP="00BB0329">
      <w:pPr>
        <w:pStyle w:val="Heading4"/>
      </w:pPr>
      <w:r>
        <w:t>b.</w:t>
      </w:r>
      <w:r w:rsidR="00F7717A">
        <w:tab/>
        <w:t xml:space="preserve">If the position has not changed significantly since its last review, the ITPS </w:t>
      </w:r>
      <w:r>
        <w:t>c</w:t>
      </w:r>
      <w:r w:rsidR="00F7717A">
        <w:t xml:space="preserve">oordinator documents the reasons, files the position description as an update, and </w:t>
      </w:r>
      <w:r w:rsidR="00F7717A">
        <w:lastRenderedPageBreak/>
        <w:t xml:space="preserve">notifies the </w:t>
      </w:r>
      <w:r>
        <w:t>director of information technology</w:t>
      </w:r>
      <w:r w:rsidR="00F7717A">
        <w:t xml:space="preserve"> and supervisor. No evaluation is required within the IT </w:t>
      </w:r>
      <w:r w:rsidR="00BB0329">
        <w:t>position evaluation tool</w:t>
      </w:r>
      <w:r w:rsidR="00F7717A">
        <w:t>.</w:t>
      </w:r>
    </w:p>
    <w:p w14:paraId="7E3F114C" w14:textId="77777777" w:rsidR="00BB0329" w:rsidRDefault="00BB0329" w:rsidP="00BB0329">
      <w:pPr>
        <w:pStyle w:val="Heading2"/>
      </w:pPr>
      <w:r>
        <w:t>D.</w:t>
      </w:r>
      <w:r>
        <w:tab/>
        <w:t>POSITION REVIEW (Employee-Initiated):</w:t>
      </w:r>
    </w:p>
    <w:p w14:paraId="54879B60" w14:textId="77777777" w:rsidR="00BB0329" w:rsidRDefault="00BB0329" w:rsidP="001C619B">
      <w:pPr>
        <w:pStyle w:val="BodyText025"/>
      </w:pPr>
      <w:r>
        <w:t>When an existing position is being reviewed for a possible reallocation by the employee, the following must be followed:</w:t>
      </w:r>
    </w:p>
    <w:p w14:paraId="71609AFF" w14:textId="77777777" w:rsidR="00F7717A" w:rsidRDefault="00BB0329" w:rsidP="008E36F7">
      <w:pPr>
        <w:pStyle w:val="Heading3"/>
      </w:pPr>
      <w:r>
        <w:t>1.</w:t>
      </w:r>
      <w:r w:rsidR="00F7717A">
        <w:tab/>
        <w:t xml:space="preserve">An employee who believes their position is improperly classified in the ITPS (or improperly excluded from the ITPS) must complete and sign the </w:t>
      </w:r>
      <w:r w:rsidR="00036F4B">
        <w:t>classified staff</w:t>
      </w:r>
      <w:r w:rsidR="00D81B15">
        <w:t xml:space="preserve"> </w:t>
      </w:r>
      <w:r w:rsidR="00F7717A">
        <w:t xml:space="preserve">IT </w:t>
      </w:r>
      <w:r w:rsidR="00D81B15">
        <w:t>p</w:t>
      </w:r>
      <w:r w:rsidR="00F7717A">
        <w:t xml:space="preserve">osition </w:t>
      </w:r>
      <w:r w:rsidR="00D81B15">
        <w:t>r</w:t>
      </w:r>
      <w:r w:rsidR="00F7717A">
        <w:t xml:space="preserve">eview </w:t>
      </w:r>
      <w:r w:rsidR="00D81B15">
        <w:t>r</w:t>
      </w:r>
      <w:r w:rsidR="00F7717A">
        <w:t>equest</w:t>
      </w:r>
      <w:r w:rsidR="00D81B15">
        <w:t>-employee</w:t>
      </w:r>
      <w:r w:rsidR="00F7717A">
        <w:t xml:space="preserve"> form and submit to the </w:t>
      </w:r>
      <w:r w:rsidR="008E36F7">
        <w:t>human resource</w:t>
      </w:r>
      <w:r w:rsidR="00F7717A">
        <w:t xml:space="preserve"> </w:t>
      </w:r>
      <w:r w:rsidR="00D81B15">
        <w:t>o</w:t>
      </w:r>
      <w:r w:rsidR="00F7717A">
        <w:t xml:space="preserve">ffice for review by the ITPS </w:t>
      </w:r>
      <w:r w:rsidR="008E36F7">
        <w:t>c</w:t>
      </w:r>
      <w:r w:rsidR="00F7717A">
        <w:t>oordinator.</w:t>
      </w:r>
    </w:p>
    <w:p w14:paraId="222722C6" w14:textId="77777777" w:rsidR="00F7717A" w:rsidRDefault="00BB0329" w:rsidP="008E36F7">
      <w:pPr>
        <w:pStyle w:val="Heading3"/>
      </w:pPr>
      <w:r>
        <w:t>2.</w:t>
      </w:r>
      <w:r w:rsidR="00F7717A">
        <w:tab/>
        <w:t xml:space="preserve">The ITPS </w:t>
      </w:r>
      <w:r w:rsidR="008E36F7">
        <w:t>c</w:t>
      </w:r>
      <w:r w:rsidR="00F7717A">
        <w:t xml:space="preserve">oordinator will ensure all necessary documentation is completed by the employee and </w:t>
      </w:r>
      <w:r w:rsidR="008E36F7">
        <w:t>supervisor, including the supervisor portion o0f the classified staff position review request.</w:t>
      </w:r>
    </w:p>
    <w:p w14:paraId="526DBC67" w14:textId="77777777" w:rsidR="00F7717A" w:rsidRDefault="00BB0329" w:rsidP="008E36F7">
      <w:pPr>
        <w:pStyle w:val="Heading3"/>
      </w:pPr>
      <w:r>
        <w:t>3.</w:t>
      </w:r>
      <w:r w:rsidR="00F7717A">
        <w:tab/>
        <w:t xml:space="preserve">The ITPS </w:t>
      </w:r>
      <w:r w:rsidR="008E36F7">
        <w:t>c</w:t>
      </w:r>
      <w:r w:rsidR="00F7717A">
        <w:t xml:space="preserve">oordinator convenes a meeting of the ITPS </w:t>
      </w:r>
      <w:r w:rsidR="008E36F7">
        <w:t>e</w:t>
      </w:r>
      <w:r w:rsidR="00F7717A">
        <w:t xml:space="preserve">valuation </w:t>
      </w:r>
      <w:r w:rsidR="008E36F7">
        <w:t>c</w:t>
      </w:r>
      <w:r w:rsidR="00F7717A">
        <w:t>ommittee.</w:t>
      </w:r>
    </w:p>
    <w:p w14:paraId="56E19747" w14:textId="77777777" w:rsidR="00F7717A" w:rsidRDefault="008E36F7" w:rsidP="008E36F7">
      <w:pPr>
        <w:pStyle w:val="Heading2"/>
      </w:pPr>
      <w:r>
        <w:t>E.</w:t>
      </w:r>
      <w:r>
        <w:tab/>
        <w:t>PROCESS FOR EVALUATION:</w:t>
      </w:r>
    </w:p>
    <w:p w14:paraId="27757329" w14:textId="77777777" w:rsidR="00255D47" w:rsidRDefault="00255D47" w:rsidP="00255D47">
      <w:pPr>
        <w:pStyle w:val="BodyText025"/>
      </w:pPr>
      <w:r>
        <w:t>The process for evaluation must follow the following steps:</w:t>
      </w:r>
    </w:p>
    <w:p w14:paraId="5FCFA2BE" w14:textId="77777777" w:rsidR="00F7717A" w:rsidRDefault="008E36F7" w:rsidP="00255D47">
      <w:pPr>
        <w:pStyle w:val="Heading3"/>
      </w:pPr>
      <w:r w:rsidRPr="00255D47">
        <w:t>1</w:t>
      </w:r>
      <w:r w:rsidR="00BB0329" w:rsidRPr="00255D47">
        <w:t>.</w:t>
      </w:r>
      <w:r w:rsidR="00F7717A" w:rsidRPr="00255D47">
        <w:tab/>
        <w:t xml:space="preserve">The ITPS </w:t>
      </w:r>
      <w:r w:rsidRPr="00255D47">
        <w:t>c</w:t>
      </w:r>
      <w:r w:rsidR="00F7717A" w:rsidRPr="00255D47">
        <w:t>oordinator reviews the information for completeness and convenes a meeting</w:t>
      </w:r>
      <w:r w:rsidR="00F7717A">
        <w:t xml:space="preserve"> of the ITPS </w:t>
      </w:r>
      <w:r w:rsidR="00255D47">
        <w:t>e</w:t>
      </w:r>
      <w:r w:rsidR="00F7717A">
        <w:t xml:space="preserve">valuation </w:t>
      </w:r>
      <w:r w:rsidR="00255D47">
        <w:t>c</w:t>
      </w:r>
      <w:r w:rsidR="00F7717A">
        <w:t>ommittee for the following:</w:t>
      </w:r>
    </w:p>
    <w:p w14:paraId="3BA32B5D" w14:textId="77777777" w:rsidR="00F7717A" w:rsidRDefault="00255D47" w:rsidP="00255D47">
      <w:pPr>
        <w:pStyle w:val="Heading4"/>
      </w:pPr>
      <w:r>
        <w:t>a.</w:t>
      </w:r>
      <w:r>
        <w:tab/>
        <w:t>E</w:t>
      </w:r>
      <w:r w:rsidR="00F7717A">
        <w:t>stablishments;</w:t>
      </w:r>
    </w:p>
    <w:p w14:paraId="7DC36E8A" w14:textId="77777777" w:rsidR="00F7717A" w:rsidRDefault="00255D47" w:rsidP="00255D47">
      <w:pPr>
        <w:pStyle w:val="Heading4"/>
      </w:pPr>
      <w:r>
        <w:t>b.</w:t>
      </w:r>
      <w:r>
        <w:tab/>
        <w:t>e</w:t>
      </w:r>
      <w:r w:rsidR="00F7717A">
        <w:t>mployer requests for reevaluation when the positions job duties have changed significantly; and</w:t>
      </w:r>
    </w:p>
    <w:p w14:paraId="4D74A994" w14:textId="77777777" w:rsidR="00F7717A" w:rsidRDefault="00255D47" w:rsidP="00255D47">
      <w:pPr>
        <w:pStyle w:val="Heading4"/>
      </w:pPr>
      <w:r>
        <w:t>c.</w:t>
      </w:r>
      <w:r>
        <w:tab/>
        <w:t>e</w:t>
      </w:r>
      <w:r w:rsidR="00F7717A">
        <w:t>mployee</w:t>
      </w:r>
      <w:r>
        <w:t>-</w:t>
      </w:r>
      <w:r w:rsidR="00F7717A">
        <w:t>initiated requests for reevaluation.</w:t>
      </w:r>
    </w:p>
    <w:p w14:paraId="0F9A7FF0" w14:textId="77777777" w:rsidR="00F7717A" w:rsidRDefault="00255D47" w:rsidP="00255D47">
      <w:pPr>
        <w:pStyle w:val="Heading3"/>
      </w:pPr>
      <w:r>
        <w:t>2.</w:t>
      </w:r>
      <w:r w:rsidR="00F7717A">
        <w:tab/>
        <w:t xml:space="preserve">Using the IT Evaluator’s Handbook, the </w:t>
      </w:r>
      <w:r>
        <w:t>c</w:t>
      </w:r>
      <w:r w:rsidR="00F7717A">
        <w:t xml:space="preserve">ommittee reviews the position for inclusion. If the ITPS </w:t>
      </w:r>
      <w:r>
        <w:t>e</w:t>
      </w:r>
      <w:r w:rsidR="00F7717A">
        <w:t xml:space="preserve">valuation </w:t>
      </w:r>
      <w:r>
        <w:t>c</w:t>
      </w:r>
      <w:r w:rsidR="00F7717A">
        <w:t xml:space="preserve">ommittee determines the position meets the criteria for inclusion, it is evaluated for placement in the ITPS. Once completed, the ITPS </w:t>
      </w:r>
      <w:r>
        <w:t>c</w:t>
      </w:r>
      <w:r w:rsidR="00F7717A">
        <w:t xml:space="preserve">oordinator enters this information into the IT </w:t>
      </w:r>
      <w:r>
        <w:t>position evaluation tool</w:t>
      </w:r>
      <w:r w:rsidR="00F7717A">
        <w:t>.</w:t>
      </w:r>
    </w:p>
    <w:p w14:paraId="352AE69E" w14:textId="77777777" w:rsidR="00F7717A" w:rsidRDefault="00255D47" w:rsidP="00255D47">
      <w:pPr>
        <w:pStyle w:val="Heading3"/>
      </w:pPr>
      <w:r>
        <w:t>3.</w:t>
      </w:r>
      <w:r w:rsidR="00F7717A">
        <w:tab/>
        <w:t xml:space="preserve">The ITPS </w:t>
      </w:r>
      <w:r>
        <w:t>c</w:t>
      </w:r>
      <w:r w:rsidR="00F7717A">
        <w:t xml:space="preserve">oordinator completes all documentation and notifies the </w:t>
      </w:r>
      <w:r>
        <w:t>director of information technology</w:t>
      </w:r>
      <w:r w:rsidR="00F7717A">
        <w:t xml:space="preserve">, the supervisor and the employee (if applicable) of the ITPS </w:t>
      </w:r>
      <w:r>
        <w:t>e</w:t>
      </w:r>
      <w:r w:rsidR="00F7717A">
        <w:t xml:space="preserve">valuation </w:t>
      </w:r>
      <w:r>
        <w:t>c</w:t>
      </w:r>
      <w:r w:rsidR="00F7717A">
        <w:t>ommittee’s decision.</w:t>
      </w:r>
    </w:p>
    <w:p w14:paraId="49DDF95D" w14:textId="77777777" w:rsidR="00F7717A" w:rsidRDefault="00255D47" w:rsidP="00255D47">
      <w:pPr>
        <w:pStyle w:val="Heading3"/>
      </w:pPr>
      <w:r>
        <w:t>4.</w:t>
      </w:r>
      <w:r w:rsidR="00F7717A">
        <w:tab/>
        <w:t>If it is determined the position is excluded from the ITPS, the content of the position description will be transferred over to the appropriate position description form at the next evaluation cycle, in accordance with the collective bargaining agreement.</w:t>
      </w:r>
    </w:p>
    <w:p w14:paraId="63B446F0" w14:textId="77777777" w:rsidR="00F7717A" w:rsidRDefault="00255D47" w:rsidP="00255D47">
      <w:pPr>
        <w:pStyle w:val="Heading3"/>
      </w:pPr>
      <w:r>
        <w:t>5.</w:t>
      </w:r>
      <w:r w:rsidR="00F7717A">
        <w:tab/>
        <w:t>Employees will be notified of their appeal rights pursuant to the collective bargaining agreement.</w:t>
      </w:r>
    </w:p>
    <w:p w14:paraId="16126372" w14:textId="77777777" w:rsidR="00F7717A" w:rsidRDefault="00255D47" w:rsidP="00255D47">
      <w:pPr>
        <w:pStyle w:val="Heading2"/>
      </w:pPr>
      <w:r>
        <w:t>F.</w:t>
      </w:r>
      <w:r>
        <w:tab/>
        <w:t>GLOSSARY OF TERMS</w:t>
      </w:r>
    </w:p>
    <w:p w14:paraId="5A7DC25C" w14:textId="77777777" w:rsidR="00F7717A" w:rsidRDefault="00255D47" w:rsidP="001C619B">
      <w:pPr>
        <w:pStyle w:val="BodyTextIndent"/>
      </w:pPr>
      <w:r w:rsidRPr="001C619B">
        <w:rPr>
          <w:b/>
        </w:rPr>
        <w:t xml:space="preserve">Classified </w:t>
      </w:r>
      <w:r w:rsidR="00F7717A" w:rsidRPr="001C619B">
        <w:rPr>
          <w:b/>
        </w:rPr>
        <w:t>IT Position Description</w:t>
      </w:r>
      <w:r w:rsidR="00F7717A">
        <w:t xml:space="preserve"> – A form used to document position objectives, assigned work activities, problem solving, decision making, impact and supervisory/managerial responsibilities of IT positions.</w:t>
      </w:r>
    </w:p>
    <w:p w14:paraId="25963B3C" w14:textId="77777777" w:rsidR="00F7717A" w:rsidRDefault="00F7717A" w:rsidP="001C619B">
      <w:pPr>
        <w:pStyle w:val="BodyTextIndent"/>
      </w:pPr>
      <w:r w:rsidRPr="001C619B">
        <w:rPr>
          <w:b/>
        </w:rPr>
        <w:t>IT Position Evaluation Tool</w:t>
      </w:r>
      <w:r>
        <w:t xml:space="preserve"> – The enterprise application used by the ITPS </w:t>
      </w:r>
      <w:r w:rsidR="00255D47">
        <w:t>e</w:t>
      </w:r>
      <w:r>
        <w:t xml:space="preserve">valuation </w:t>
      </w:r>
      <w:r w:rsidR="00255D47">
        <w:t>c</w:t>
      </w:r>
      <w:r>
        <w:t xml:space="preserve">ommittee to record the evaluation of IT positions. Additionally, the IT </w:t>
      </w:r>
      <w:r w:rsidR="00255D47">
        <w:t>position evaluation tool</w:t>
      </w:r>
      <w:r>
        <w:t xml:space="preserve"> is the position history repository that is used for tracking and reporting needs.</w:t>
      </w:r>
    </w:p>
    <w:p w14:paraId="0F6B3149" w14:textId="77777777" w:rsidR="00F7717A" w:rsidRDefault="00F7717A" w:rsidP="001C619B">
      <w:pPr>
        <w:pStyle w:val="BodyTextIndent"/>
      </w:pPr>
      <w:r w:rsidRPr="001C619B">
        <w:rPr>
          <w:b/>
        </w:rPr>
        <w:t xml:space="preserve">ITPS </w:t>
      </w:r>
      <w:r w:rsidR="001C619B">
        <w:rPr>
          <w:b/>
        </w:rPr>
        <w:t>C</w:t>
      </w:r>
      <w:r w:rsidRPr="001C619B">
        <w:rPr>
          <w:b/>
        </w:rPr>
        <w:t>oordinator</w:t>
      </w:r>
      <w:r>
        <w:t xml:space="preserve"> – A professional level </w:t>
      </w:r>
      <w:r w:rsidR="00255D47">
        <w:t>h</w:t>
      </w:r>
      <w:r>
        <w:t xml:space="preserve">uman </w:t>
      </w:r>
      <w:r w:rsidR="00255D47">
        <w:t>r</w:t>
      </w:r>
      <w:r>
        <w:t xml:space="preserve">esource </w:t>
      </w:r>
      <w:r w:rsidR="00255D47">
        <w:t>c</w:t>
      </w:r>
      <w:r>
        <w:t xml:space="preserve">onsultant of the </w:t>
      </w:r>
      <w:r w:rsidR="00255D47">
        <w:t>college</w:t>
      </w:r>
      <w:r>
        <w:t xml:space="preserve">’s </w:t>
      </w:r>
      <w:r w:rsidR="00255D47">
        <w:t>h</w:t>
      </w:r>
      <w:r>
        <w:t xml:space="preserve">uman </w:t>
      </w:r>
      <w:r w:rsidR="00255D47">
        <w:t>r</w:t>
      </w:r>
      <w:r>
        <w:t xml:space="preserve">esources </w:t>
      </w:r>
      <w:r w:rsidR="00255D47">
        <w:t>o</w:t>
      </w:r>
      <w:r>
        <w:t xml:space="preserve">ffice assigned to administer the ITPS process, who serves as the single point of </w:t>
      </w:r>
      <w:r>
        <w:lastRenderedPageBreak/>
        <w:t xml:space="preserve">contact between the </w:t>
      </w:r>
      <w:r w:rsidR="00255D47">
        <w:t>college</w:t>
      </w:r>
      <w:r>
        <w:t xml:space="preserve"> and the Office of Financial Management, State Human Resources Division for all ITPS issues.</w:t>
      </w:r>
    </w:p>
    <w:p w14:paraId="1E4E71BF" w14:textId="77777777" w:rsidR="002A5778" w:rsidRDefault="00F7717A" w:rsidP="001C619B">
      <w:pPr>
        <w:pStyle w:val="BodyTextIndent"/>
      </w:pPr>
      <w:r w:rsidRPr="001C619B">
        <w:rPr>
          <w:b/>
        </w:rPr>
        <w:t>ITPS Evaluation Committee</w:t>
      </w:r>
      <w:r>
        <w:t xml:space="preserve"> – Staff members assigned and formally trained to determine inclusion of IT professional positions and evaluate those positions using the IT Evaluator’s Handbook and the IT </w:t>
      </w:r>
      <w:r w:rsidR="00255D47">
        <w:t>position evaluation tool</w:t>
      </w:r>
      <w:r>
        <w:t xml:space="preserve">. </w:t>
      </w:r>
      <w:r w:rsidR="00255D47">
        <w:t>At</w:t>
      </w:r>
      <w:r>
        <w:t xml:space="preserve"> </w:t>
      </w:r>
      <w:r w:rsidR="00255D47">
        <w:t>Wenatchee Valley</w:t>
      </w:r>
      <w:r>
        <w:t xml:space="preserve"> College, this committee consists of the </w:t>
      </w:r>
      <w:r w:rsidR="001C619B">
        <w:t>college</w:t>
      </w:r>
      <w:r>
        <w:t xml:space="preserve"> ITPS </w:t>
      </w:r>
      <w:r w:rsidR="001C619B">
        <w:t>c</w:t>
      </w:r>
      <w:r>
        <w:t>oordinator</w:t>
      </w:r>
      <w:r w:rsidR="001C619B">
        <w:t xml:space="preserve"> and the director of i</w:t>
      </w:r>
      <w:r>
        <w:t xml:space="preserve">nformation </w:t>
      </w:r>
      <w:r w:rsidR="001C619B">
        <w:t>t</w:t>
      </w:r>
      <w:r>
        <w:t xml:space="preserve">echnology </w:t>
      </w:r>
      <w:r w:rsidR="001C619B">
        <w:t xml:space="preserve">or designee from the college </w:t>
      </w:r>
      <w:r>
        <w:t xml:space="preserve">who has comprehensive knowledge of the </w:t>
      </w:r>
      <w:r w:rsidR="001C619B">
        <w:t>college’s</w:t>
      </w:r>
      <w:r>
        <w:t xml:space="preserve"> business</w:t>
      </w:r>
      <w:r w:rsidR="001C619B">
        <w:t>.</w:t>
      </w:r>
      <w:r>
        <w:t xml:space="preserve"> The ITPS </w:t>
      </w:r>
      <w:r w:rsidR="001C619B">
        <w:t>c</w:t>
      </w:r>
      <w:r>
        <w:t>oordinator convenes and chairs the committee.</w:t>
      </w:r>
    </w:p>
    <w:p w14:paraId="426E7704" w14:textId="601A848B" w:rsidR="00923393" w:rsidRDefault="00923393" w:rsidP="001C619B">
      <w:pPr>
        <w:pStyle w:val="BodyTextItalicBOT"/>
      </w:pPr>
      <w:r>
        <w:t xml:space="preserve">Approved by the president’s cabinet: </w:t>
      </w:r>
      <w:r w:rsidR="008F6063">
        <w:t>4/21/20</w:t>
      </w:r>
    </w:p>
    <w:p w14:paraId="22D8AAFF" w14:textId="745BAAF3" w:rsidR="00923393" w:rsidRDefault="00923393" w:rsidP="001C619B">
      <w:pPr>
        <w:pStyle w:val="BodyTextItalicBOT"/>
      </w:pPr>
      <w:r>
        <w:t xml:space="preserve">Presented to the board of trustees: </w:t>
      </w:r>
      <w:r w:rsidR="008F6063">
        <w:t>5/20/20</w:t>
      </w:r>
    </w:p>
    <w:p w14:paraId="6D24CA9B" w14:textId="7B3FF013" w:rsidR="00923393" w:rsidRDefault="00923393" w:rsidP="00923393">
      <w:pPr>
        <w:pStyle w:val="BodyTextItalicBOT"/>
      </w:pPr>
      <w:r>
        <w:t xml:space="preserve">Last reviewed: </w:t>
      </w:r>
      <w:r w:rsidR="00944957">
        <w:t>5/20/23</w:t>
      </w:r>
    </w:p>
    <w:p w14:paraId="377D9192" w14:textId="77777777" w:rsidR="00923393" w:rsidRDefault="00923393" w:rsidP="00923393">
      <w:pPr>
        <w:pStyle w:val="BodyTextPolicyContact"/>
      </w:pPr>
      <w:r>
        <w:t xml:space="preserve">Policy contact: </w:t>
      </w:r>
      <w:r w:rsidR="001C619B">
        <w:t>Human Resources</w:t>
      </w:r>
    </w:p>
    <w:p w14:paraId="67467237" w14:textId="77777777" w:rsidR="00923393" w:rsidRDefault="00923393" w:rsidP="00923393">
      <w:pPr>
        <w:pStyle w:val="RelatedPP"/>
      </w:pPr>
      <w:r>
        <w:t>Related policies and procedures</w:t>
      </w:r>
    </w:p>
    <w:p w14:paraId="1498A291" w14:textId="77777777" w:rsidR="00923393" w:rsidRPr="00980143" w:rsidRDefault="001C619B" w:rsidP="00923393">
      <w:pPr>
        <w:pStyle w:val="000000RelatedPolicies"/>
      </w:pPr>
      <w:r>
        <w:t>1454.130</w:t>
      </w:r>
      <w:r w:rsidR="00923393">
        <w:tab/>
      </w:r>
      <w:hyperlink r:id="rId12" w:history="1">
        <w:r w:rsidRPr="001C619B">
          <w:rPr>
            <w:rStyle w:val="Hyperlink"/>
          </w:rPr>
          <w:t>Classified Classified/Reallocation Review Procedure</w:t>
        </w:r>
      </w:hyperlink>
    </w:p>
    <w:sectPr w:rsidR="00923393" w:rsidRPr="00980143" w:rsidSect="008C7A5C">
      <w:headerReference w:type="default" r:id="rId13"/>
      <w:pgSz w:w="12240" w:h="15840" w:code="1"/>
      <w:pgMar w:top="1440" w:right="1440" w:bottom="634" w:left="1440" w:header="115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683EA" w14:textId="77777777" w:rsidR="00521A0C" w:rsidRDefault="00521A0C">
      <w:r>
        <w:separator/>
      </w:r>
    </w:p>
  </w:endnote>
  <w:endnote w:type="continuationSeparator" w:id="0">
    <w:p w14:paraId="0846FFAA" w14:textId="77777777" w:rsidR="00521A0C" w:rsidRDefault="00521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E9289" w14:textId="77777777" w:rsidR="00521A0C" w:rsidRDefault="00521A0C">
      <w:r>
        <w:separator/>
      </w:r>
    </w:p>
  </w:footnote>
  <w:footnote w:type="continuationSeparator" w:id="0">
    <w:p w14:paraId="4747B0E6" w14:textId="77777777" w:rsidR="00521A0C" w:rsidRDefault="00521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1D9C7" w14:textId="34F74A0E" w:rsidR="001C619B" w:rsidRPr="003A33D1" w:rsidRDefault="001C619B" w:rsidP="00F7717A">
    <w:pPr>
      <w:tabs>
        <w:tab w:val="right" w:pos="9360"/>
      </w:tabs>
    </w:pPr>
    <w:r w:rsidRPr="003A33D1">
      <w:t>Wenatchee Valley College</w:t>
    </w:r>
    <w:r w:rsidRPr="003A33D1">
      <w:tab/>
      <w:t>1500.000 HUMAN RESOURCES</w:t>
    </w:r>
  </w:p>
  <w:p w14:paraId="03AC8B2D" w14:textId="77777777" w:rsidR="001C619B" w:rsidRPr="003A33D1" w:rsidRDefault="001C619B" w:rsidP="00F7717A">
    <w:pPr>
      <w:tabs>
        <w:tab w:val="right" w:pos="9360"/>
      </w:tabs>
    </w:pPr>
    <w:r w:rsidRPr="003A33D1">
      <w:t>COLLEGE OPERATIONAL PROCEDURE</w:t>
    </w:r>
  </w:p>
  <w:p w14:paraId="0D63F5B2" w14:textId="77777777" w:rsidR="001C619B" w:rsidRDefault="001C619B" w:rsidP="003A33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82E"/>
    <w:multiLevelType w:val="hybridMultilevel"/>
    <w:tmpl w:val="18E0BF86"/>
    <w:lvl w:ilvl="0" w:tplc="EB1AE0DE">
      <w:start w:val="1"/>
      <w:numFmt w:val="decimal"/>
      <w:lvlText w:val="%1."/>
      <w:lvlJc w:val="left"/>
      <w:pPr>
        <w:tabs>
          <w:tab w:val="num" w:pos="1440"/>
        </w:tabs>
        <w:ind w:left="1440" w:hanging="720"/>
      </w:pPr>
      <w:rPr>
        <w:rFonts w:hint="default"/>
      </w:rPr>
    </w:lvl>
    <w:lvl w:ilvl="1" w:tplc="1AB84A7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3E2D13"/>
    <w:multiLevelType w:val="hybridMultilevel"/>
    <w:tmpl w:val="FC225F3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06423F1B"/>
    <w:multiLevelType w:val="multilevel"/>
    <w:tmpl w:val="5C6A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8D209A"/>
    <w:multiLevelType w:val="hybridMultilevel"/>
    <w:tmpl w:val="C2281D3E"/>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4" w15:restartNumberingAfterBreak="0">
    <w:nsid w:val="1088688E"/>
    <w:multiLevelType w:val="hybridMultilevel"/>
    <w:tmpl w:val="B1989C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1A62F8A"/>
    <w:multiLevelType w:val="hybridMultilevel"/>
    <w:tmpl w:val="A740D644"/>
    <w:lvl w:ilvl="0" w:tplc="168A0EEE">
      <w:start w:val="1"/>
      <w:numFmt w:val="upperRoman"/>
      <w:lvlText w:val="%1."/>
      <w:lvlJc w:val="left"/>
      <w:pPr>
        <w:ind w:left="1800" w:hanging="360"/>
      </w:pPr>
      <w:rPr>
        <w:rFonts w:hint="default"/>
      </w:rPr>
    </w:lvl>
    <w:lvl w:ilvl="1" w:tplc="ADE4AA42">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3C2852"/>
    <w:multiLevelType w:val="hybridMultilevel"/>
    <w:tmpl w:val="F4B6A6A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17CF0676"/>
    <w:multiLevelType w:val="hybridMultilevel"/>
    <w:tmpl w:val="44E0BDAE"/>
    <w:lvl w:ilvl="0" w:tplc="922E5632">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8" w15:restartNumberingAfterBreak="0">
    <w:nsid w:val="19B31F5B"/>
    <w:multiLevelType w:val="hybridMultilevel"/>
    <w:tmpl w:val="708AD1C6"/>
    <w:lvl w:ilvl="0" w:tplc="3894F6A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15:restartNumberingAfterBreak="0">
    <w:nsid w:val="1DA02E4D"/>
    <w:multiLevelType w:val="hybridMultilevel"/>
    <w:tmpl w:val="3778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491E3F"/>
    <w:multiLevelType w:val="hybridMultilevel"/>
    <w:tmpl w:val="25AECA62"/>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11" w15:restartNumberingAfterBreak="0">
    <w:nsid w:val="21EB6935"/>
    <w:multiLevelType w:val="singleLevel"/>
    <w:tmpl w:val="DBCCA15C"/>
    <w:lvl w:ilvl="0">
      <w:start w:val="3"/>
      <w:numFmt w:val="decimal"/>
      <w:lvlText w:val="%1. "/>
      <w:legacy w:legacy="1" w:legacySpace="0" w:legacyIndent="360"/>
      <w:lvlJc w:val="left"/>
      <w:pPr>
        <w:ind w:left="1310" w:hanging="360"/>
      </w:pPr>
      <w:rPr>
        <w:rFonts w:ascii="Times New Roman" w:hAnsi="Times New Roman" w:hint="default"/>
        <w:b w:val="0"/>
        <w:i w:val="0"/>
        <w:sz w:val="18"/>
        <w:u w:val="none"/>
      </w:rPr>
    </w:lvl>
  </w:abstractNum>
  <w:abstractNum w:abstractNumId="12" w15:restartNumberingAfterBreak="0">
    <w:nsid w:val="226110AD"/>
    <w:multiLevelType w:val="singleLevel"/>
    <w:tmpl w:val="C2A004B2"/>
    <w:lvl w:ilvl="0">
      <w:start w:val="1"/>
      <w:numFmt w:val="decimal"/>
      <w:lvlText w:val="%1."/>
      <w:lvlJc w:val="left"/>
      <w:pPr>
        <w:tabs>
          <w:tab w:val="num" w:pos="2160"/>
        </w:tabs>
        <w:ind w:left="2160" w:hanging="720"/>
      </w:pPr>
      <w:rPr>
        <w:rFonts w:hint="default"/>
        <w:b/>
      </w:rPr>
    </w:lvl>
  </w:abstractNum>
  <w:abstractNum w:abstractNumId="13" w15:restartNumberingAfterBreak="0">
    <w:nsid w:val="25E275AF"/>
    <w:multiLevelType w:val="hybridMultilevel"/>
    <w:tmpl w:val="FDD8F996"/>
    <w:lvl w:ilvl="0" w:tplc="3B2C5D6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64E3F33"/>
    <w:multiLevelType w:val="multilevel"/>
    <w:tmpl w:val="A48E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68E4468"/>
    <w:multiLevelType w:val="hybridMultilevel"/>
    <w:tmpl w:val="899CAD62"/>
    <w:lvl w:ilvl="0" w:tplc="62BEA8B4">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6DD16A8"/>
    <w:multiLevelType w:val="hybridMultilevel"/>
    <w:tmpl w:val="379828C4"/>
    <w:lvl w:ilvl="0" w:tplc="8AFEA212">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C043FC9"/>
    <w:multiLevelType w:val="hybridMultilevel"/>
    <w:tmpl w:val="2A52D2CC"/>
    <w:lvl w:ilvl="0" w:tplc="76DE9F4C">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C5339B1"/>
    <w:multiLevelType w:val="hybridMultilevel"/>
    <w:tmpl w:val="1C9A837A"/>
    <w:lvl w:ilvl="0" w:tplc="F7E46DD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392143A"/>
    <w:multiLevelType w:val="hybridMultilevel"/>
    <w:tmpl w:val="4A9009F4"/>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5A2E78"/>
    <w:multiLevelType w:val="hybridMultilevel"/>
    <w:tmpl w:val="E152BB4A"/>
    <w:lvl w:ilvl="0" w:tplc="C4C68C96">
      <w:start w:val="3"/>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1" w15:restartNumberingAfterBreak="0">
    <w:nsid w:val="3A5455A5"/>
    <w:multiLevelType w:val="hybridMultilevel"/>
    <w:tmpl w:val="22905692"/>
    <w:lvl w:ilvl="0" w:tplc="D54ED288">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2" w15:restartNumberingAfterBreak="0">
    <w:nsid w:val="3AF74710"/>
    <w:multiLevelType w:val="hybridMultilevel"/>
    <w:tmpl w:val="CEC4DB54"/>
    <w:lvl w:ilvl="0" w:tplc="8D4E7D8C">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3AF804A8"/>
    <w:multiLevelType w:val="hybridMultilevel"/>
    <w:tmpl w:val="6AA82FC2"/>
    <w:lvl w:ilvl="0" w:tplc="5B949A64">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4" w15:restartNumberingAfterBreak="0">
    <w:nsid w:val="3C9D1427"/>
    <w:multiLevelType w:val="hybridMultilevel"/>
    <w:tmpl w:val="306AB6BC"/>
    <w:lvl w:ilvl="0" w:tplc="6DA2747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3DA35F0A"/>
    <w:multiLevelType w:val="multilevel"/>
    <w:tmpl w:val="A640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D82EB5"/>
    <w:multiLevelType w:val="hybridMultilevel"/>
    <w:tmpl w:val="2BA0F1E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47C76908"/>
    <w:multiLevelType w:val="hybridMultilevel"/>
    <w:tmpl w:val="88AA6402"/>
    <w:lvl w:ilvl="0" w:tplc="04090015">
      <w:start w:val="1"/>
      <w:numFmt w:val="upperLetter"/>
      <w:lvlText w:val="%1."/>
      <w:lvlJc w:val="left"/>
      <w:pPr>
        <w:tabs>
          <w:tab w:val="num" w:pos="1080"/>
        </w:tabs>
        <w:ind w:left="1080" w:hanging="360"/>
      </w:pPr>
    </w:lvl>
    <w:lvl w:ilvl="1" w:tplc="711252C2">
      <w:start w:val="1"/>
      <w:numFmt w:val="decimal"/>
      <w:lvlText w:val="%2."/>
      <w:lvlJc w:val="left"/>
      <w:pPr>
        <w:tabs>
          <w:tab w:val="num" w:pos="2430"/>
        </w:tabs>
        <w:ind w:left="2430" w:hanging="360"/>
      </w:pPr>
      <w:rPr>
        <w:rFonts w:hint="default"/>
      </w:rPr>
    </w:lvl>
    <w:lvl w:ilvl="2" w:tplc="02B2CEA8">
      <w:start w:val="1"/>
      <w:numFmt w:val="lowerLetter"/>
      <w:lvlText w:val="(%3)"/>
      <w:lvlJc w:val="left"/>
      <w:pPr>
        <w:tabs>
          <w:tab w:val="num" w:pos="3330"/>
        </w:tabs>
        <w:ind w:left="3330" w:hanging="360"/>
      </w:pPr>
      <w:rPr>
        <w:rFonts w:hint="default"/>
      </w:rPr>
    </w:lvl>
    <w:lvl w:ilvl="3" w:tplc="152483E2">
      <w:start w:val="1"/>
      <w:numFmt w:val="decimal"/>
      <w:lvlText w:val="(%4)"/>
      <w:lvlJc w:val="left"/>
      <w:pPr>
        <w:tabs>
          <w:tab w:val="num" w:pos="3870"/>
        </w:tabs>
        <w:ind w:left="3870" w:hanging="360"/>
      </w:pPr>
      <w:rPr>
        <w:rFonts w:hint="default"/>
      </w:r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8" w15:restartNumberingAfterBreak="0">
    <w:nsid w:val="48035C0F"/>
    <w:multiLevelType w:val="hybridMultilevel"/>
    <w:tmpl w:val="CF9AC9FE"/>
    <w:lvl w:ilvl="0" w:tplc="0409000F">
      <w:start w:val="1"/>
      <w:numFmt w:val="decimal"/>
      <w:lvlText w:val="%1."/>
      <w:lvlJc w:val="left"/>
      <w:pPr>
        <w:tabs>
          <w:tab w:val="num" w:pos="1786"/>
        </w:tabs>
        <w:ind w:left="1786" w:hanging="360"/>
      </w:pPr>
    </w:lvl>
    <w:lvl w:ilvl="1" w:tplc="FBAA4214">
      <w:start w:val="1"/>
      <w:numFmt w:val="lowerLetter"/>
      <w:lvlText w:val="(%2)"/>
      <w:lvlJc w:val="left"/>
      <w:pPr>
        <w:tabs>
          <w:tab w:val="num" w:pos="2506"/>
        </w:tabs>
        <w:ind w:left="2506" w:hanging="360"/>
      </w:pPr>
      <w:rPr>
        <w:rFonts w:hint="default"/>
      </w:rPr>
    </w:lvl>
    <w:lvl w:ilvl="2" w:tplc="F3C21D4E">
      <w:start w:val="1"/>
      <w:numFmt w:val="lowerLetter"/>
      <w:lvlText w:val="(%3)"/>
      <w:lvlJc w:val="left"/>
      <w:pPr>
        <w:tabs>
          <w:tab w:val="num" w:pos="2506"/>
        </w:tabs>
        <w:ind w:left="2506" w:hanging="360"/>
      </w:pPr>
      <w:rPr>
        <w:rFonts w:hint="default"/>
      </w:rPr>
    </w:lvl>
    <w:lvl w:ilvl="3" w:tplc="0409001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9" w15:restartNumberingAfterBreak="0">
    <w:nsid w:val="4A380F6A"/>
    <w:multiLevelType w:val="singleLevel"/>
    <w:tmpl w:val="C2A004B2"/>
    <w:lvl w:ilvl="0">
      <w:start w:val="1"/>
      <w:numFmt w:val="decimal"/>
      <w:lvlText w:val="%1."/>
      <w:lvlJc w:val="left"/>
      <w:pPr>
        <w:tabs>
          <w:tab w:val="num" w:pos="2160"/>
        </w:tabs>
        <w:ind w:left="2160" w:hanging="720"/>
      </w:pPr>
      <w:rPr>
        <w:rFonts w:hint="default"/>
        <w:b/>
      </w:rPr>
    </w:lvl>
  </w:abstractNum>
  <w:abstractNum w:abstractNumId="30" w15:restartNumberingAfterBreak="0">
    <w:nsid w:val="4AD34374"/>
    <w:multiLevelType w:val="singleLevel"/>
    <w:tmpl w:val="0A883D78"/>
    <w:lvl w:ilvl="0">
      <w:start w:val="2"/>
      <w:numFmt w:val="upperLetter"/>
      <w:lvlText w:val="%1."/>
      <w:lvlJc w:val="left"/>
      <w:pPr>
        <w:tabs>
          <w:tab w:val="num" w:pos="1800"/>
        </w:tabs>
        <w:ind w:left="1800" w:hanging="360"/>
      </w:pPr>
      <w:rPr>
        <w:rFonts w:hint="default"/>
      </w:rPr>
    </w:lvl>
  </w:abstractNum>
  <w:abstractNum w:abstractNumId="31" w15:restartNumberingAfterBreak="0">
    <w:nsid w:val="4E5729CB"/>
    <w:multiLevelType w:val="multilevel"/>
    <w:tmpl w:val="211EF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FD9798C"/>
    <w:multiLevelType w:val="hybridMultilevel"/>
    <w:tmpl w:val="A08471C2"/>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8CB2498"/>
    <w:multiLevelType w:val="hybridMultilevel"/>
    <w:tmpl w:val="493A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F13BE6"/>
    <w:multiLevelType w:val="hybridMultilevel"/>
    <w:tmpl w:val="14FA16F0"/>
    <w:lvl w:ilvl="0" w:tplc="AF6AEBC8">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5" w15:restartNumberingAfterBreak="0">
    <w:nsid w:val="614155F2"/>
    <w:multiLevelType w:val="hybridMultilevel"/>
    <w:tmpl w:val="055CF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6C25AF6"/>
    <w:multiLevelType w:val="hybridMultilevel"/>
    <w:tmpl w:val="D55CDE20"/>
    <w:lvl w:ilvl="0" w:tplc="5F90779A">
      <w:start w:val="1"/>
      <w:numFmt w:val="bullet"/>
      <w:lvlText w:val=""/>
      <w:lvlJc w:val="left"/>
      <w:pPr>
        <w:tabs>
          <w:tab w:val="num" w:pos="360"/>
        </w:tabs>
        <w:ind w:left="36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F9566CC"/>
    <w:multiLevelType w:val="hybridMultilevel"/>
    <w:tmpl w:val="AC68C4EE"/>
    <w:lvl w:ilvl="0" w:tplc="8578D97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75E80935"/>
    <w:multiLevelType w:val="hybridMultilevel"/>
    <w:tmpl w:val="CDF4C6B4"/>
    <w:lvl w:ilvl="0" w:tplc="3A7AB2E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7AAB352D"/>
    <w:multiLevelType w:val="hybridMultilevel"/>
    <w:tmpl w:val="4FACF4AA"/>
    <w:lvl w:ilvl="0" w:tplc="B3BA82C0">
      <w:start w:val="1"/>
      <w:numFmt w:val="bullet"/>
      <w:lvlText w:val=""/>
      <w:lvlJc w:val="left"/>
      <w:pPr>
        <w:tabs>
          <w:tab w:val="num" w:pos="360"/>
        </w:tabs>
        <w:ind w:left="360" w:hanging="216"/>
      </w:pPr>
      <w:rPr>
        <w:rFonts w:ascii="Wingdings" w:hAnsi="Wingding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F56670"/>
    <w:multiLevelType w:val="hybridMultilevel"/>
    <w:tmpl w:val="81A8998A"/>
    <w:lvl w:ilvl="0" w:tplc="CED0AC72">
      <w:start w:val="1"/>
      <w:numFmt w:val="decimal"/>
      <w:lvlText w:val="%1."/>
      <w:lvlJc w:val="left"/>
      <w:pPr>
        <w:tabs>
          <w:tab w:val="num" w:pos="360"/>
        </w:tabs>
        <w:ind w:left="360" w:hanging="216"/>
      </w:pPr>
      <w:rPr>
        <w:rFonts w:ascii="Times New Roman" w:eastAsia="MS Mincho"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9595437">
    <w:abstractNumId w:val="11"/>
  </w:num>
  <w:num w:numId="2" w16cid:durableId="1583679279">
    <w:abstractNumId w:val="12"/>
  </w:num>
  <w:num w:numId="3" w16cid:durableId="77673331">
    <w:abstractNumId w:val="29"/>
  </w:num>
  <w:num w:numId="4" w16cid:durableId="697198019">
    <w:abstractNumId w:val="30"/>
  </w:num>
  <w:num w:numId="5" w16cid:durableId="1541436499">
    <w:abstractNumId w:val="27"/>
  </w:num>
  <w:num w:numId="6" w16cid:durableId="27531307">
    <w:abstractNumId w:val="3"/>
  </w:num>
  <w:num w:numId="7" w16cid:durableId="1572429633">
    <w:abstractNumId w:val="10"/>
  </w:num>
  <w:num w:numId="8" w16cid:durableId="2017152247">
    <w:abstractNumId w:val="28"/>
  </w:num>
  <w:num w:numId="9" w16cid:durableId="1342661115">
    <w:abstractNumId w:val="23"/>
  </w:num>
  <w:num w:numId="10" w16cid:durableId="630093911">
    <w:abstractNumId w:val="7"/>
  </w:num>
  <w:num w:numId="11" w16cid:durableId="762798172">
    <w:abstractNumId w:val="21"/>
  </w:num>
  <w:num w:numId="12" w16cid:durableId="1588809357">
    <w:abstractNumId w:val="32"/>
  </w:num>
  <w:num w:numId="13" w16cid:durableId="19212401">
    <w:abstractNumId w:val="0"/>
  </w:num>
  <w:num w:numId="14" w16cid:durableId="59137031">
    <w:abstractNumId w:val="13"/>
  </w:num>
  <w:num w:numId="15" w16cid:durableId="1158154339">
    <w:abstractNumId w:val="19"/>
  </w:num>
  <w:num w:numId="16" w16cid:durableId="1275942090">
    <w:abstractNumId w:val="14"/>
  </w:num>
  <w:num w:numId="17" w16cid:durableId="1755932632">
    <w:abstractNumId w:val="2"/>
  </w:num>
  <w:num w:numId="18" w16cid:durableId="1336034452">
    <w:abstractNumId w:val="34"/>
  </w:num>
  <w:num w:numId="19" w16cid:durableId="165026523">
    <w:abstractNumId w:val="8"/>
  </w:num>
  <w:num w:numId="20" w16cid:durableId="933435702">
    <w:abstractNumId w:val="31"/>
  </w:num>
  <w:num w:numId="21" w16cid:durableId="1481189718">
    <w:abstractNumId w:val="25"/>
  </w:num>
  <w:num w:numId="22" w16cid:durableId="447430745">
    <w:abstractNumId w:val="39"/>
  </w:num>
  <w:num w:numId="23" w16cid:durableId="1319847638">
    <w:abstractNumId w:val="18"/>
  </w:num>
  <w:num w:numId="24" w16cid:durableId="433093276">
    <w:abstractNumId w:val="22"/>
  </w:num>
  <w:num w:numId="25" w16cid:durableId="1028291291">
    <w:abstractNumId w:val="38"/>
  </w:num>
  <w:num w:numId="26" w16cid:durableId="1735813741">
    <w:abstractNumId w:val="40"/>
  </w:num>
  <w:num w:numId="27" w16cid:durableId="1565801445">
    <w:abstractNumId w:val="24"/>
  </w:num>
  <w:num w:numId="28" w16cid:durableId="264656661">
    <w:abstractNumId w:val="37"/>
  </w:num>
  <w:num w:numId="29" w16cid:durableId="1289436052">
    <w:abstractNumId w:val="36"/>
  </w:num>
  <w:num w:numId="30" w16cid:durableId="1347747975">
    <w:abstractNumId w:val="35"/>
  </w:num>
  <w:num w:numId="31" w16cid:durableId="234047911">
    <w:abstractNumId w:val="9"/>
  </w:num>
  <w:num w:numId="32" w16cid:durableId="1301426336">
    <w:abstractNumId w:val="33"/>
  </w:num>
  <w:num w:numId="33" w16cid:durableId="1848867054">
    <w:abstractNumId w:val="4"/>
  </w:num>
  <w:num w:numId="34" w16cid:durableId="2067533763">
    <w:abstractNumId w:val="16"/>
  </w:num>
  <w:num w:numId="35" w16cid:durableId="703560670">
    <w:abstractNumId w:val="15"/>
  </w:num>
  <w:num w:numId="36" w16cid:durableId="849874364">
    <w:abstractNumId w:val="6"/>
  </w:num>
  <w:num w:numId="37" w16cid:durableId="130906111">
    <w:abstractNumId w:val="1"/>
  </w:num>
  <w:num w:numId="38" w16cid:durableId="47579619">
    <w:abstractNumId w:val="26"/>
  </w:num>
  <w:num w:numId="39" w16cid:durableId="1936085055">
    <w:abstractNumId w:val="20"/>
  </w:num>
  <w:num w:numId="40" w16cid:durableId="853887169">
    <w:abstractNumId w:val="17"/>
  </w:num>
  <w:num w:numId="41" w16cid:durableId="10303800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A06"/>
    <w:rsid w:val="000065C4"/>
    <w:rsid w:val="0001130C"/>
    <w:rsid w:val="0001517F"/>
    <w:rsid w:val="00017AC2"/>
    <w:rsid w:val="00022227"/>
    <w:rsid w:val="00024BB4"/>
    <w:rsid w:val="000265B0"/>
    <w:rsid w:val="00036F4B"/>
    <w:rsid w:val="00037717"/>
    <w:rsid w:val="0005400B"/>
    <w:rsid w:val="00054EBE"/>
    <w:rsid w:val="00057ED4"/>
    <w:rsid w:val="00066375"/>
    <w:rsid w:val="00070CC7"/>
    <w:rsid w:val="000750EA"/>
    <w:rsid w:val="000766C4"/>
    <w:rsid w:val="00077897"/>
    <w:rsid w:val="00083F69"/>
    <w:rsid w:val="0008564D"/>
    <w:rsid w:val="00085ADC"/>
    <w:rsid w:val="000978AE"/>
    <w:rsid w:val="000979B3"/>
    <w:rsid w:val="000A7AE6"/>
    <w:rsid w:val="000B4BD4"/>
    <w:rsid w:val="000C7FB4"/>
    <w:rsid w:val="000F487E"/>
    <w:rsid w:val="000F4899"/>
    <w:rsid w:val="000F5C9F"/>
    <w:rsid w:val="00114ADF"/>
    <w:rsid w:val="00130843"/>
    <w:rsid w:val="0013104E"/>
    <w:rsid w:val="001333F9"/>
    <w:rsid w:val="00137102"/>
    <w:rsid w:val="00153833"/>
    <w:rsid w:val="00172556"/>
    <w:rsid w:val="0018557B"/>
    <w:rsid w:val="00187649"/>
    <w:rsid w:val="00195706"/>
    <w:rsid w:val="00197258"/>
    <w:rsid w:val="001A462F"/>
    <w:rsid w:val="001A4FE5"/>
    <w:rsid w:val="001A622A"/>
    <w:rsid w:val="001A7926"/>
    <w:rsid w:val="001B01E9"/>
    <w:rsid w:val="001B388D"/>
    <w:rsid w:val="001C117C"/>
    <w:rsid w:val="001C619B"/>
    <w:rsid w:val="001C731F"/>
    <w:rsid w:val="001D1045"/>
    <w:rsid w:val="001D5414"/>
    <w:rsid w:val="001E0316"/>
    <w:rsid w:val="001E27EC"/>
    <w:rsid w:val="001F0AC3"/>
    <w:rsid w:val="001F7E33"/>
    <w:rsid w:val="00211646"/>
    <w:rsid w:val="00223D48"/>
    <w:rsid w:val="00224B6D"/>
    <w:rsid w:val="002258A3"/>
    <w:rsid w:val="00226E41"/>
    <w:rsid w:val="00241143"/>
    <w:rsid w:val="00250EA0"/>
    <w:rsid w:val="00251E65"/>
    <w:rsid w:val="0025256F"/>
    <w:rsid w:val="00253839"/>
    <w:rsid w:val="00255D47"/>
    <w:rsid w:val="00260B6A"/>
    <w:rsid w:val="00264218"/>
    <w:rsid w:val="00270224"/>
    <w:rsid w:val="00270B68"/>
    <w:rsid w:val="002761FC"/>
    <w:rsid w:val="00287188"/>
    <w:rsid w:val="002907CB"/>
    <w:rsid w:val="00291782"/>
    <w:rsid w:val="002928DF"/>
    <w:rsid w:val="00293A17"/>
    <w:rsid w:val="002940AF"/>
    <w:rsid w:val="002A5778"/>
    <w:rsid w:val="002A6200"/>
    <w:rsid w:val="002B3E4F"/>
    <w:rsid w:val="002B72A2"/>
    <w:rsid w:val="002D7320"/>
    <w:rsid w:val="002E493F"/>
    <w:rsid w:val="002E6D47"/>
    <w:rsid w:val="002F511A"/>
    <w:rsid w:val="002F570A"/>
    <w:rsid w:val="00307D54"/>
    <w:rsid w:val="00313B19"/>
    <w:rsid w:val="00316152"/>
    <w:rsid w:val="0032003A"/>
    <w:rsid w:val="003262EC"/>
    <w:rsid w:val="00326A38"/>
    <w:rsid w:val="00334314"/>
    <w:rsid w:val="00334BD0"/>
    <w:rsid w:val="00337358"/>
    <w:rsid w:val="00340BF0"/>
    <w:rsid w:val="00342AE9"/>
    <w:rsid w:val="00344844"/>
    <w:rsid w:val="00344B37"/>
    <w:rsid w:val="00350808"/>
    <w:rsid w:val="00354346"/>
    <w:rsid w:val="00364C77"/>
    <w:rsid w:val="0039194C"/>
    <w:rsid w:val="003A33D1"/>
    <w:rsid w:val="003B54E7"/>
    <w:rsid w:val="003E17D5"/>
    <w:rsid w:val="004137FB"/>
    <w:rsid w:val="00421133"/>
    <w:rsid w:val="004404BF"/>
    <w:rsid w:val="00441620"/>
    <w:rsid w:val="004469EE"/>
    <w:rsid w:val="00447791"/>
    <w:rsid w:val="00456669"/>
    <w:rsid w:val="00464A46"/>
    <w:rsid w:val="00464BE7"/>
    <w:rsid w:val="00465939"/>
    <w:rsid w:val="00466EE2"/>
    <w:rsid w:val="0046755C"/>
    <w:rsid w:val="00475786"/>
    <w:rsid w:val="00476738"/>
    <w:rsid w:val="00476C59"/>
    <w:rsid w:val="00495154"/>
    <w:rsid w:val="004A0BE5"/>
    <w:rsid w:val="004A6FF9"/>
    <w:rsid w:val="004C2450"/>
    <w:rsid w:val="004D4440"/>
    <w:rsid w:val="004D6F80"/>
    <w:rsid w:val="004D7126"/>
    <w:rsid w:val="004E7ECB"/>
    <w:rsid w:val="004F0664"/>
    <w:rsid w:val="004F17FE"/>
    <w:rsid w:val="004F574C"/>
    <w:rsid w:val="00502C1E"/>
    <w:rsid w:val="00517818"/>
    <w:rsid w:val="00521A0C"/>
    <w:rsid w:val="00531B5D"/>
    <w:rsid w:val="00534789"/>
    <w:rsid w:val="00534DDD"/>
    <w:rsid w:val="00536628"/>
    <w:rsid w:val="00537E68"/>
    <w:rsid w:val="00540A01"/>
    <w:rsid w:val="00543187"/>
    <w:rsid w:val="0057019E"/>
    <w:rsid w:val="005706B5"/>
    <w:rsid w:val="00573D41"/>
    <w:rsid w:val="0057427C"/>
    <w:rsid w:val="0057687D"/>
    <w:rsid w:val="005777BD"/>
    <w:rsid w:val="00581F60"/>
    <w:rsid w:val="005859F9"/>
    <w:rsid w:val="0059294E"/>
    <w:rsid w:val="005A7016"/>
    <w:rsid w:val="005B0282"/>
    <w:rsid w:val="005B0B21"/>
    <w:rsid w:val="005B4145"/>
    <w:rsid w:val="005C0DB6"/>
    <w:rsid w:val="005C4CED"/>
    <w:rsid w:val="005D1926"/>
    <w:rsid w:val="005E6242"/>
    <w:rsid w:val="005E65A2"/>
    <w:rsid w:val="005F1A36"/>
    <w:rsid w:val="00612D86"/>
    <w:rsid w:val="006173B5"/>
    <w:rsid w:val="00622764"/>
    <w:rsid w:val="00623578"/>
    <w:rsid w:val="00632B64"/>
    <w:rsid w:val="006378C7"/>
    <w:rsid w:val="00637B8D"/>
    <w:rsid w:val="0067256A"/>
    <w:rsid w:val="0067318B"/>
    <w:rsid w:val="006733B0"/>
    <w:rsid w:val="0068434B"/>
    <w:rsid w:val="00690B17"/>
    <w:rsid w:val="006A1A09"/>
    <w:rsid w:val="006A374B"/>
    <w:rsid w:val="006A4D6C"/>
    <w:rsid w:val="006A5621"/>
    <w:rsid w:val="006B11AD"/>
    <w:rsid w:val="006B5718"/>
    <w:rsid w:val="006B6360"/>
    <w:rsid w:val="006D2719"/>
    <w:rsid w:val="006D4731"/>
    <w:rsid w:val="006D7198"/>
    <w:rsid w:val="006E47C4"/>
    <w:rsid w:val="006F19C9"/>
    <w:rsid w:val="00700A52"/>
    <w:rsid w:val="007027FC"/>
    <w:rsid w:val="00704042"/>
    <w:rsid w:val="0070712E"/>
    <w:rsid w:val="00710312"/>
    <w:rsid w:val="007103CB"/>
    <w:rsid w:val="00712961"/>
    <w:rsid w:val="007156AA"/>
    <w:rsid w:val="0071763D"/>
    <w:rsid w:val="007234AF"/>
    <w:rsid w:val="007239BA"/>
    <w:rsid w:val="00723F09"/>
    <w:rsid w:val="00727243"/>
    <w:rsid w:val="00727CC1"/>
    <w:rsid w:val="00735E7D"/>
    <w:rsid w:val="0074062C"/>
    <w:rsid w:val="0074770F"/>
    <w:rsid w:val="007527A3"/>
    <w:rsid w:val="00755EC8"/>
    <w:rsid w:val="00763CC7"/>
    <w:rsid w:val="00773AA4"/>
    <w:rsid w:val="00773BF8"/>
    <w:rsid w:val="007749D8"/>
    <w:rsid w:val="00774B97"/>
    <w:rsid w:val="00776371"/>
    <w:rsid w:val="007774F7"/>
    <w:rsid w:val="00783B58"/>
    <w:rsid w:val="00790577"/>
    <w:rsid w:val="007A54C4"/>
    <w:rsid w:val="007A64FF"/>
    <w:rsid w:val="007A6B37"/>
    <w:rsid w:val="007B1918"/>
    <w:rsid w:val="007B6835"/>
    <w:rsid w:val="007C02D8"/>
    <w:rsid w:val="007C18B9"/>
    <w:rsid w:val="007D1087"/>
    <w:rsid w:val="007D1CCD"/>
    <w:rsid w:val="007D4BEC"/>
    <w:rsid w:val="007E4310"/>
    <w:rsid w:val="007E5C4D"/>
    <w:rsid w:val="007F2607"/>
    <w:rsid w:val="007F3B80"/>
    <w:rsid w:val="00802256"/>
    <w:rsid w:val="00802464"/>
    <w:rsid w:val="0080784E"/>
    <w:rsid w:val="00811E75"/>
    <w:rsid w:val="00813928"/>
    <w:rsid w:val="00814D81"/>
    <w:rsid w:val="00817371"/>
    <w:rsid w:val="008346B1"/>
    <w:rsid w:val="008519EF"/>
    <w:rsid w:val="008526C2"/>
    <w:rsid w:val="00857F7B"/>
    <w:rsid w:val="00872AE5"/>
    <w:rsid w:val="0087443B"/>
    <w:rsid w:val="00874A0C"/>
    <w:rsid w:val="00875970"/>
    <w:rsid w:val="0087629A"/>
    <w:rsid w:val="00883580"/>
    <w:rsid w:val="00885A4C"/>
    <w:rsid w:val="00887D5D"/>
    <w:rsid w:val="008910D1"/>
    <w:rsid w:val="008B2765"/>
    <w:rsid w:val="008B6129"/>
    <w:rsid w:val="008C7A5C"/>
    <w:rsid w:val="008D67C7"/>
    <w:rsid w:val="008D6F51"/>
    <w:rsid w:val="008E08E0"/>
    <w:rsid w:val="008E2717"/>
    <w:rsid w:val="008E36F7"/>
    <w:rsid w:val="008E3F68"/>
    <w:rsid w:val="008E7657"/>
    <w:rsid w:val="008F19D2"/>
    <w:rsid w:val="008F6063"/>
    <w:rsid w:val="008F7C90"/>
    <w:rsid w:val="00923393"/>
    <w:rsid w:val="0092776A"/>
    <w:rsid w:val="009373C1"/>
    <w:rsid w:val="00937AA3"/>
    <w:rsid w:val="009426E4"/>
    <w:rsid w:val="009435B6"/>
    <w:rsid w:val="00944957"/>
    <w:rsid w:val="0095000C"/>
    <w:rsid w:val="00950D5A"/>
    <w:rsid w:val="009521A7"/>
    <w:rsid w:val="00953B18"/>
    <w:rsid w:val="009564C5"/>
    <w:rsid w:val="00970526"/>
    <w:rsid w:val="00971899"/>
    <w:rsid w:val="009720A7"/>
    <w:rsid w:val="009722F1"/>
    <w:rsid w:val="009730A1"/>
    <w:rsid w:val="009770EB"/>
    <w:rsid w:val="00980143"/>
    <w:rsid w:val="009A002D"/>
    <w:rsid w:val="009A0037"/>
    <w:rsid w:val="009A0BBB"/>
    <w:rsid w:val="009A1E7E"/>
    <w:rsid w:val="009A29BE"/>
    <w:rsid w:val="009A3976"/>
    <w:rsid w:val="009A5064"/>
    <w:rsid w:val="009A640D"/>
    <w:rsid w:val="009B4F39"/>
    <w:rsid w:val="009C0C4C"/>
    <w:rsid w:val="009C2727"/>
    <w:rsid w:val="009C529A"/>
    <w:rsid w:val="009C6F59"/>
    <w:rsid w:val="009D023A"/>
    <w:rsid w:val="009D1D5C"/>
    <w:rsid w:val="009D4EF4"/>
    <w:rsid w:val="009E0EEF"/>
    <w:rsid w:val="009E29F7"/>
    <w:rsid w:val="009E6F3D"/>
    <w:rsid w:val="00A0005D"/>
    <w:rsid w:val="00A003A9"/>
    <w:rsid w:val="00A00B43"/>
    <w:rsid w:val="00A0316F"/>
    <w:rsid w:val="00A031F3"/>
    <w:rsid w:val="00A041A5"/>
    <w:rsid w:val="00A05B30"/>
    <w:rsid w:val="00A060D6"/>
    <w:rsid w:val="00A31AA6"/>
    <w:rsid w:val="00A325BC"/>
    <w:rsid w:val="00A32FF7"/>
    <w:rsid w:val="00A34524"/>
    <w:rsid w:val="00A363FB"/>
    <w:rsid w:val="00A606D9"/>
    <w:rsid w:val="00A71766"/>
    <w:rsid w:val="00A73148"/>
    <w:rsid w:val="00A7321E"/>
    <w:rsid w:val="00A73347"/>
    <w:rsid w:val="00A85537"/>
    <w:rsid w:val="00A95A3B"/>
    <w:rsid w:val="00AA2B11"/>
    <w:rsid w:val="00AB4F32"/>
    <w:rsid w:val="00AD2766"/>
    <w:rsid w:val="00AD593E"/>
    <w:rsid w:val="00AE1088"/>
    <w:rsid w:val="00AE6B7F"/>
    <w:rsid w:val="00AE6D69"/>
    <w:rsid w:val="00AF4F42"/>
    <w:rsid w:val="00AF6C4E"/>
    <w:rsid w:val="00B008D9"/>
    <w:rsid w:val="00B028D4"/>
    <w:rsid w:val="00B04FC5"/>
    <w:rsid w:val="00B05D4D"/>
    <w:rsid w:val="00B063B0"/>
    <w:rsid w:val="00B07CF9"/>
    <w:rsid w:val="00B13F37"/>
    <w:rsid w:val="00B147EE"/>
    <w:rsid w:val="00B21A06"/>
    <w:rsid w:val="00B33EA6"/>
    <w:rsid w:val="00B3423E"/>
    <w:rsid w:val="00B3586C"/>
    <w:rsid w:val="00B53E24"/>
    <w:rsid w:val="00B63B42"/>
    <w:rsid w:val="00B644A6"/>
    <w:rsid w:val="00B6598B"/>
    <w:rsid w:val="00B65BF0"/>
    <w:rsid w:val="00B65DCD"/>
    <w:rsid w:val="00B71C3D"/>
    <w:rsid w:val="00B75A5A"/>
    <w:rsid w:val="00B81BAC"/>
    <w:rsid w:val="00B833D2"/>
    <w:rsid w:val="00B94F5B"/>
    <w:rsid w:val="00B95B16"/>
    <w:rsid w:val="00B96E64"/>
    <w:rsid w:val="00B97548"/>
    <w:rsid w:val="00BA2E57"/>
    <w:rsid w:val="00BB0329"/>
    <w:rsid w:val="00BB08E6"/>
    <w:rsid w:val="00BB13FE"/>
    <w:rsid w:val="00BB1677"/>
    <w:rsid w:val="00BB3519"/>
    <w:rsid w:val="00BC02A4"/>
    <w:rsid w:val="00BD4778"/>
    <w:rsid w:val="00BD5D6A"/>
    <w:rsid w:val="00BD68D3"/>
    <w:rsid w:val="00BE24A2"/>
    <w:rsid w:val="00BE3CBF"/>
    <w:rsid w:val="00BE74B8"/>
    <w:rsid w:val="00BF0B98"/>
    <w:rsid w:val="00BF1C05"/>
    <w:rsid w:val="00BF1D90"/>
    <w:rsid w:val="00C10D77"/>
    <w:rsid w:val="00C10F37"/>
    <w:rsid w:val="00C11F22"/>
    <w:rsid w:val="00C144DB"/>
    <w:rsid w:val="00C15F0D"/>
    <w:rsid w:val="00C24085"/>
    <w:rsid w:val="00C321FD"/>
    <w:rsid w:val="00C34C03"/>
    <w:rsid w:val="00C3777F"/>
    <w:rsid w:val="00C379B4"/>
    <w:rsid w:val="00C37AE0"/>
    <w:rsid w:val="00C42328"/>
    <w:rsid w:val="00C62064"/>
    <w:rsid w:val="00C80086"/>
    <w:rsid w:val="00C83ED0"/>
    <w:rsid w:val="00C8600C"/>
    <w:rsid w:val="00C91CB0"/>
    <w:rsid w:val="00C94596"/>
    <w:rsid w:val="00CA095E"/>
    <w:rsid w:val="00CA1B7A"/>
    <w:rsid w:val="00CB480C"/>
    <w:rsid w:val="00CB6B2A"/>
    <w:rsid w:val="00CC72A6"/>
    <w:rsid w:val="00CD5C7D"/>
    <w:rsid w:val="00CE4795"/>
    <w:rsid w:val="00CE6668"/>
    <w:rsid w:val="00CF19CB"/>
    <w:rsid w:val="00CF3C69"/>
    <w:rsid w:val="00D04B32"/>
    <w:rsid w:val="00D04D07"/>
    <w:rsid w:val="00D2100A"/>
    <w:rsid w:val="00D26058"/>
    <w:rsid w:val="00D260A3"/>
    <w:rsid w:val="00D3412E"/>
    <w:rsid w:val="00D37D7C"/>
    <w:rsid w:val="00D457D1"/>
    <w:rsid w:val="00D459A2"/>
    <w:rsid w:val="00D508B7"/>
    <w:rsid w:val="00D531D7"/>
    <w:rsid w:val="00D53C0C"/>
    <w:rsid w:val="00D549DF"/>
    <w:rsid w:val="00D6705F"/>
    <w:rsid w:val="00D81B15"/>
    <w:rsid w:val="00D8351E"/>
    <w:rsid w:val="00D959A1"/>
    <w:rsid w:val="00D970ED"/>
    <w:rsid w:val="00DA058A"/>
    <w:rsid w:val="00DA1BCC"/>
    <w:rsid w:val="00DB045C"/>
    <w:rsid w:val="00DB123D"/>
    <w:rsid w:val="00DB3FD2"/>
    <w:rsid w:val="00DC4F1C"/>
    <w:rsid w:val="00DD2C61"/>
    <w:rsid w:val="00DE07D3"/>
    <w:rsid w:val="00DE513A"/>
    <w:rsid w:val="00DE65D6"/>
    <w:rsid w:val="00DE7397"/>
    <w:rsid w:val="00DF151A"/>
    <w:rsid w:val="00DF18A6"/>
    <w:rsid w:val="00DF31CC"/>
    <w:rsid w:val="00DF6A15"/>
    <w:rsid w:val="00E034C2"/>
    <w:rsid w:val="00E06A99"/>
    <w:rsid w:val="00E1422B"/>
    <w:rsid w:val="00E21C18"/>
    <w:rsid w:val="00E250F3"/>
    <w:rsid w:val="00E26089"/>
    <w:rsid w:val="00E2613C"/>
    <w:rsid w:val="00E30201"/>
    <w:rsid w:val="00E34689"/>
    <w:rsid w:val="00E41059"/>
    <w:rsid w:val="00E43F98"/>
    <w:rsid w:val="00E474BF"/>
    <w:rsid w:val="00E5042C"/>
    <w:rsid w:val="00E52485"/>
    <w:rsid w:val="00E60147"/>
    <w:rsid w:val="00E664D6"/>
    <w:rsid w:val="00E701FF"/>
    <w:rsid w:val="00E84AFD"/>
    <w:rsid w:val="00E933F8"/>
    <w:rsid w:val="00EA14A6"/>
    <w:rsid w:val="00EB1D18"/>
    <w:rsid w:val="00EC447F"/>
    <w:rsid w:val="00EC527C"/>
    <w:rsid w:val="00EC7921"/>
    <w:rsid w:val="00ED3148"/>
    <w:rsid w:val="00ED6CAB"/>
    <w:rsid w:val="00EE1BAD"/>
    <w:rsid w:val="00EE67B5"/>
    <w:rsid w:val="00EF03C5"/>
    <w:rsid w:val="00EF7CA2"/>
    <w:rsid w:val="00F01489"/>
    <w:rsid w:val="00F03E32"/>
    <w:rsid w:val="00F17F02"/>
    <w:rsid w:val="00F202B9"/>
    <w:rsid w:val="00F22256"/>
    <w:rsid w:val="00F33D58"/>
    <w:rsid w:val="00F34AE2"/>
    <w:rsid w:val="00F45322"/>
    <w:rsid w:val="00F5462E"/>
    <w:rsid w:val="00F55880"/>
    <w:rsid w:val="00F6389C"/>
    <w:rsid w:val="00F73988"/>
    <w:rsid w:val="00F7717A"/>
    <w:rsid w:val="00F8134B"/>
    <w:rsid w:val="00F814D3"/>
    <w:rsid w:val="00F8631C"/>
    <w:rsid w:val="00F86F56"/>
    <w:rsid w:val="00F87734"/>
    <w:rsid w:val="00F87F34"/>
    <w:rsid w:val="00F91D5F"/>
    <w:rsid w:val="00F938A9"/>
    <w:rsid w:val="00FB2934"/>
    <w:rsid w:val="00FB439C"/>
    <w:rsid w:val="00FB4512"/>
    <w:rsid w:val="00FB470E"/>
    <w:rsid w:val="00FC0A87"/>
    <w:rsid w:val="00FC4859"/>
    <w:rsid w:val="00FC5CDF"/>
    <w:rsid w:val="00FD66F8"/>
    <w:rsid w:val="00FE235F"/>
    <w:rsid w:val="00FF1318"/>
    <w:rsid w:val="00FF3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13B43EC"/>
  <w15:docId w15:val="{2DE84BC6-F33E-4343-93CF-D7269434C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3393"/>
    <w:rPr>
      <w:rFonts w:ascii="Arial" w:hAnsi="Arial"/>
      <w:sz w:val="22"/>
    </w:rPr>
  </w:style>
  <w:style w:type="paragraph" w:styleId="Heading1">
    <w:name w:val="heading 1"/>
    <w:basedOn w:val="Normal"/>
    <w:next w:val="Normal"/>
    <w:link w:val="Heading1Char"/>
    <w:qFormat/>
    <w:rsid w:val="009E6F3D"/>
    <w:pPr>
      <w:keepNext/>
      <w:tabs>
        <w:tab w:val="left" w:pos="1080"/>
      </w:tabs>
      <w:spacing w:after="120"/>
      <w:ind w:left="1080" w:hanging="1080"/>
      <w:outlineLvl w:val="0"/>
    </w:pPr>
    <w:rPr>
      <w:b/>
      <w:szCs w:val="22"/>
    </w:rPr>
  </w:style>
  <w:style w:type="paragraph" w:styleId="Heading2">
    <w:name w:val="heading 2"/>
    <w:basedOn w:val="Normal"/>
    <w:next w:val="Normal"/>
    <w:link w:val="Heading2Char"/>
    <w:autoRedefine/>
    <w:rsid w:val="009E6F3D"/>
    <w:pPr>
      <w:tabs>
        <w:tab w:val="left" w:pos="360"/>
      </w:tabs>
      <w:spacing w:before="120" w:after="120"/>
      <w:ind w:left="360" w:hanging="360"/>
      <w:outlineLvl w:val="1"/>
    </w:pPr>
    <w:rPr>
      <w:rFonts w:eastAsia="MS Mincho"/>
      <w:b/>
      <w:szCs w:val="22"/>
    </w:rPr>
  </w:style>
  <w:style w:type="paragraph" w:styleId="Heading3">
    <w:name w:val="heading 3"/>
    <w:basedOn w:val="Normal"/>
    <w:next w:val="Normal"/>
    <w:link w:val="Heading3Char"/>
    <w:qFormat/>
    <w:rsid w:val="00970526"/>
    <w:pPr>
      <w:tabs>
        <w:tab w:val="left" w:pos="720"/>
      </w:tabs>
      <w:spacing w:after="120"/>
      <w:ind w:left="720" w:hanging="360"/>
      <w:outlineLvl w:val="2"/>
    </w:pPr>
    <w:rPr>
      <w:szCs w:val="24"/>
    </w:rPr>
  </w:style>
  <w:style w:type="paragraph" w:styleId="Heading4">
    <w:name w:val="heading 4"/>
    <w:basedOn w:val="Normal"/>
    <w:next w:val="Normal"/>
    <w:link w:val="Heading4Char"/>
    <w:qFormat/>
    <w:rsid w:val="00970526"/>
    <w:pPr>
      <w:tabs>
        <w:tab w:val="left" w:pos="1080"/>
      </w:tabs>
      <w:spacing w:after="120"/>
      <w:ind w:left="1080" w:hanging="360"/>
      <w:outlineLvl w:val="3"/>
    </w:pPr>
  </w:style>
  <w:style w:type="paragraph" w:styleId="Heading5">
    <w:name w:val="heading 5"/>
    <w:basedOn w:val="Normal"/>
    <w:next w:val="Normal"/>
    <w:link w:val="Heading5Char"/>
    <w:qFormat/>
    <w:rsid w:val="00970526"/>
    <w:pPr>
      <w:tabs>
        <w:tab w:val="left" w:pos="1440"/>
      </w:tabs>
      <w:spacing w:after="120"/>
      <w:ind w:left="1440" w:hanging="360"/>
      <w:outlineLvl w:val="4"/>
    </w:pPr>
  </w:style>
  <w:style w:type="paragraph" w:styleId="Heading6">
    <w:name w:val="heading 6"/>
    <w:basedOn w:val="Normal"/>
    <w:next w:val="Normal"/>
    <w:link w:val="Heading6Char"/>
    <w:unhideWhenUsed/>
    <w:qFormat/>
    <w:rsid w:val="00970526"/>
    <w:pPr>
      <w:spacing w:after="12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970526"/>
    <w:pPr>
      <w:tabs>
        <w:tab w:val="decimal" w:pos="540"/>
        <w:tab w:val="left" w:pos="1260"/>
      </w:tabs>
    </w:pPr>
  </w:style>
  <w:style w:type="paragraph" w:styleId="BalloonText">
    <w:name w:val="Balloon Text"/>
    <w:basedOn w:val="Normal"/>
    <w:link w:val="BalloonTextChar"/>
    <w:semiHidden/>
    <w:rsid w:val="00970526"/>
    <w:rPr>
      <w:rFonts w:ascii="Tahoma" w:hAnsi="Tahoma" w:cs="Tahoma"/>
      <w:sz w:val="16"/>
      <w:szCs w:val="16"/>
    </w:rPr>
  </w:style>
  <w:style w:type="character" w:customStyle="1" w:styleId="BalloonTextChar">
    <w:name w:val="Balloon Text Char"/>
    <w:link w:val="BalloonText"/>
    <w:semiHidden/>
    <w:rsid w:val="00970526"/>
    <w:rPr>
      <w:rFonts w:ascii="Tahoma" w:hAnsi="Tahoma" w:cs="Tahoma"/>
      <w:sz w:val="16"/>
      <w:szCs w:val="16"/>
    </w:rPr>
  </w:style>
  <w:style w:type="paragraph" w:styleId="BlockText">
    <w:name w:val="Block Text"/>
    <w:basedOn w:val="Normal"/>
    <w:rsid w:val="00970526"/>
    <w:pPr>
      <w:spacing w:after="120"/>
      <w:ind w:left="1440" w:right="1440"/>
    </w:pPr>
  </w:style>
  <w:style w:type="paragraph" w:customStyle="1" w:styleId="Blockquote">
    <w:name w:val="Blockquote"/>
    <w:basedOn w:val="Normal"/>
    <w:rsid w:val="00970526"/>
    <w:pPr>
      <w:spacing w:before="100" w:after="100"/>
      <w:ind w:left="360" w:right="360"/>
    </w:pPr>
    <w:rPr>
      <w:snapToGrid w:val="0"/>
    </w:rPr>
  </w:style>
  <w:style w:type="paragraph" w:styleId="BodyText">
    <w:name w:val="Body Text"/>
    <w:basedOn w:val="Normal"/>
    <w:link w:val="BodyTextChar"/>
    <w:autoRedefine/>
    <w:qFormat/>
    <w:rsid w:val="00970526"/>
    <w:pPr>
      <w:spacing w:after="120"/>
    </w:pPr>
    <w:rPr>
      <w:szCs w:val="22"/>
    </w:rPr>
  </w:style>
  <w:style w:type="character" w:customStyle="1" w:styleId="BodyTextChar">
    <w:name w:val="Body Text Char"/>
    <w:link w:val="BodyText"/>
    <w:rsid w:val="00970526"/>
    <w:rPr>
      <w:rFonts w:ascii="Arial" w:hAnsi="Arial"/>
      <w:sz w:val="22"/>
      <w:szCs w:val="22"/>
    </w:rPr>
  </w:style>
  <w:style w:type="paragraph" w:customStyle="1" w:styleId="BodyText25Italic">
    <w:name w:val="Body Text .25&quot; Italic"/>
    <w:basedOn w:val="BodyText"/>
    <w:next w:val="BodyText"/>
    <w:rsid w:val="00970526"/>
    <w:rPr>
      <w:i/>
      <w:iCs/>
    </w:rPr>
  </w:style>
  <w:style w:type="paragraph" w:customStyle="1" w:styleId="BodyTextItalic">
    <w:name w:val="Body Text + Italic"/>
    <w:basedOn w:val="BodyText"/>
    <w:rsid w:val="00970526"/>
    <w:rPr>
      <w:i/>
      <w:iCs/>
    </w:rPr>
  </w:style>
  <w:style w:type="character" w:customStyle="1" w:styleId="Heading1Char">
    <w:name w:val="Heading 1 Char"/>
    <w:link w:val="Heading1"/>
    <w:rsid w:val="009E6F3D"/>
    <w:rPr>
      <w:rFonts w:ascii="Arial" w:hAnsi="Arial"/>
      <w:b/>
      <w:sz w:val="22"/>
      <w:szCs w:val="22"/>
    </w:rPr>
  </w:style>
  <w:style w:type="character" w:customStyle="1" w:styleId="Heading2Char">
    <w:name w:val="Heading 2 Char"/>
    <w:link w:val="Heading2"/>
    <w:rsid w:val="009E6F3D"/>
    <w:rPr>
      <w:rFonts w:ascii="Arial" w:eastAsia="MS Mincho" w:hAnsi="Arial"/>
      <w:b/>
      <w:sz w:val="22"/>
      <w:szCs w:val="22"/>
    </w:rPr>
  </w:style>
  <w:style w:type="character" w:customStyle="1" w:styleId="Heading3Char">
    <w:name w:val="Heading 3 Char"/>
    <w:link w:val="Heading3"/>
    <w:rsid w:val="00970526"/>
    <w:rPr>
      <w:rFonts w:ascii="Arial" w:hAnsi="Arial"/>
      <w:sz w:val="22"/>
      <w:szCs w:val="24"/>
    </w:rPr>
  </w:style>
  <w:style w:type="character" w:customStyle="1" w:styleId="Heading4Char">
    <w:name w:val="Heading 4 Char"/>
    <w:link w:val="Heading4"/>
    <w:rsid w:val="00970526"/>
    <w:rPr>
      <w:rFonts w:ascii="Arial" w:hAnsi="Arial"/>
      <w:sz w:val="22"/>
    </w:rPr>
  </w:style>
  <w:style w:type="character" w:customStyle="1" w:styleId="Heading5Char">
    <w:name w:val="Heading 5 Char"/>
    <w:link w:val="Heading5"/>
    <w:rsid w:val="00970526"/>
    <w:rPr>
      <w:rFonts w:ascii="Arial" w:hAnsi="Arial"/>
      <w:sz w:val="22"/>
    </w:rPr>
  </w:style>
  <w:style w:type="paragraph" w:customStyle="1" w:styleId="BodyTextItalicBOT">
    <w:name w:val="Body Text + Italic BOT"/>
    <w:next w:val="BodyText"/>
    <w:qFormat/>
    <w:rsid w:val="00970526"/>
    <w:rPr>
      <w:rFonts w:ascii="Arial" w:hAnsi="Arial"/>
      <w:i/>
      <w:sz w:val="22"/>
      <w:szCs w:val="22"/>
    </w:rPr>
  </w:style>
  <w:style w:type="paragraph" w:customStyle="1" w:styleId="BodyText025">
    <w:name w:val="Body Text 0.25&quot;"/>
    <w:basedOn w:val="Normal"/>
    <w:autoRedefine/>
    <w:rsid w:val="00970526"/>
    <w:pPr>
      <w:spacing w:after="120"/>
      <w:ind w:left="360"/>
    </w:pPr>
    <w:rPr>
      <w:szCs w:val="24"/>
    </w:rPr>
  </w:style>
  <w:style w:type="paragraph" w:customStyle="1" w:styleId="BodyText05">
    <w:name w:val="Body Text 0.5&quot;"/>
    <w:basedOn w:val="BodyText"/>
    <w:autoRedefine/>
    <w:qFormat/>
    <w:rsid w:val="00970526"/>
    <w:pPr>
      <w:ind w:left="720"/>
    </w:pPr>
    <w:rPr>
      <w:szCs w:val="20"/>
    </w:rPr>
  </w:style>
  <w:style w:type="paragraph" w:customStyle="1" w:styleId="BodyText075">
    <w:name w:val="Body Text 0.75&quot;"/>
    <w:basedOn w:val="BodyText"/>
    <w:autoRedefine/>
    <w:qFormat/>
    <w:rsid w:val="00970526"/>
    <w:pPr>
      <w:ind w:left="1080"/>
    </w:pPr>
  </w:style>
  <w:style w:type="paragraph" w:styleId="BodyTextIndent">
    <w:name w:val="Body Text Indent"/>
    <w:basedOn w:val="Normal"/>
    <w:link w:val="BodyTextIndentChar"/>
    <w:rsid w:val="00970526"/>
    <w:pPr>
      <w:spacing w:after="120"/>
      <w:ind w:left="360"/>
    </w:pPr>
    <w:rPr>
      <w:szCs w:val="24"/>
    </w:rPr>
  </w:style>
  <w:style w:type="paragraph" w:styleId="Revision">
    <w:name w:val="Revision"/>
    <w:hidden/>
    <w:uiPriority w:val="99"/>
    <w:semiHidden/>
    <w:rsid w:val="002B3E4F"/>
    <w:rPr>
      <w:sz w:val="24"/>
      <w:szCs w:val="24"/>
    </w:rPr>
  </w:style>
  <w:style w:type="character" w:customStyle="1" w:styleId="BodyTextIndentChar">
    <w:name w:val="Body Text Indent Char"/>
    <w:link w:val="BodyTextIndent"/>
    <w:rsid w:val="00970526"/>
    <w:rPr>
      <w:rFonts w:ascii="Arial" w:hAnsi="Arial"/>
      <w:sz w:val="22"/>
      <w:szCs w:val="24"/>
    </w:rPr>
  </w:style>
  <w:style w:type="paragraph" w:styleId="BodyTextIndent2">
    <w:name w:val="Body Text Indent 2"/>
    <w:basedOn w:val="Normal"/>
    <w:link w:val="BodyTextIndent2Char"/>
    <w:rsid w:val="00970526"/>
    <w:pPr>
      <w:spacing w:after="120" w:line="480" w:lineRule="auto"/>
      <w:ind w:left="360"/>
    </w:pPr>
  </w:style>
  <w:style w:type="character" w:customStyle="1" w:styleId="BodyTextIndent2Char">
    <w:name w:val="Body Text Indent 2 Char"/>
    <w:link w:val="BodyTextIndent2"/>
    <w:rsid w:val="00970526"/>
    <w:rPr>
      <w:rFonts w:ascii="Arial" w:hAnsi="Arial"/>
      <w:sz w:val="22"/>
    </w:rPr>
  </w:style>
  <w:style w:type="paragraph" w:styleId="BodyTextIndent3">
    <w:name w:val="Body Text Indent 3"/>
    <w:basedOn w:val="Normal"/>
    <w:link w:val="BodyTextIndent3Char"/>
    <w:rsid w:val="00970526"/>
    <w:pPr>
      <w:spacing w:after="120"/>
      <w:ind w:left="360"/>
    </w:pPr>
    <w:rPr>
      <w:sz w:val="16"/>
      <w:szCs w:val="16"/>
    </w:rPr>
  </w:style>
  <w:style w:type="character" w:customStyle="1" w:styleId="BodyTextIndent3Char">
    <w:name w:val="Body Text Indent 3 Char"/>
    <w:link w:val="BodyTextIndent3"/>
    <w:rsid w:val="00970526"/>
    <w:rPr>
      <w:rFonts w:ascii="Arial" w:hAnsi="Arial"/>
      <w:sz w:val="16"/>
      <w:szCs w:val="16"/>
    </w:rPr>
  </w:style>
  <w:style w:type="paragraph" w:customStyle="1" w:styleId="BodyTextPolicyContact">
    <w:name w:val="Body Text Policy Contact"/>
    <w:basedOn w:val="Normal"/>
    <w:qFormat/>
    <w:rsid w:val="00970526"/>
    <w:pPr>
      <w:spacing w:before="120"/>
    </w:pPr>
  </w:style>
  <w:style w:type="character" w:styleId="CommentReference">
    <w:name w:val="annotation reference"/>
    <w:rsid w:val="00970526"/>
    <w:rPr>
      <w:sz w:val="16"/>
      <w:szCs w:val="16"/>
    </w:rPr>
  </w:style>
  <w:style w:type="paragraph" w:styleId="CommentText">
    <w:name w:val="annotation text"/>
    <w:basedOn w:val="Normal"/>
    <w:link w:val="CommentTextChar"/>
    <w:semiHidden/>
    <w:rsid w:val="00970526"/>
  </w:style>
  <w:style w:type="character" w:customStyle="1" w:styleId="CommentTextChar">
    <w:name w:val="Comment Text Char"/>
    <w:link w:val="CommentText"/>
    <w:semiHidden/>
    <w:rsid w:val="00970526"/>
    <w:rPr>
      <w:rFonts w:ascii="Arial" w:hAnsi="Arial"/>
      <w:sz w:val="22"/>
    </w:rPr>
  </w:style>
  <w:style w:type="paragraph" w:customStyle="1" w:styleId="CommentSubject1">
    <w:name w:val="Comment Subject1"/>
    <w:basedOn w:val="CommentText"/>
    <w:next w:val="CommentText"/>
    <w:link w:val="CommentSubjectChar"/>
    <w:rsid w:val="00970526"/>
    <w:rPr>
      <w:b/>
      <w:bCs/>
    </w:rPr>
  </w:style>
  <w:style w:type="character" w:customStyle="1" w:styleId="CommentSubjectChar">
    <w:name w:val="Comment Subject Char"/>
    <w:link w:val="CommentSubject1"/>
    <w:rsid w:val="00970526"/>
    <w:rPr>
      <w:rFonts w:ascii="Arial" w:hAnsi="Arial"/>
      <w:b/>
      <w:bCs/>
      <w:sz w:val="22"/>
    </w:rPr>
  </w:style>
  <w:style w:type="paragraph" w:styleId="EnvelopeAddress">
    <w:name w:val="envelope address"/>
    <w:basedOn w:val="Normal"/>
    <w:rsid w:val="00970526"/>
    <w:pPr>
      <w:framePr w:w="7920" w:h="1980" w:hRule="exact" w:hSpace="180" w:wrap="auto" w:hAnchor="page" w:xAlign="center" w:yAlign="bottom"/>
      <w:ind w:left="2880"/>
    </w:pPr>
    <w:rPr>
      <w:caps/>
      <w:sz w:val="24"/>
    </w:rPr>
  </w:style>
  <w:style w:type="character" w:styleId="FollowedHyperlink">
    <w:name w:val="FollowedHyperlink"/>
    <w:rsid w:val="00970526"/>
    <w:rPr>
      <w:color w:val="800080"/>
      <w:u w:val="single"/>
    </w:rPr>
  </w:style>
  <w:style w:type="paragraph" w:styleId="Footer">
    <w:name w:val="footer"/>
    <w:basedOn w:val="Normal"/>
    <w:link w:val="FooterChar"/>
    <w:rsid w:val="00970526"/>
    <w:pPr>
      <w:tabs>
        <w:tab w:val="center" w:pos="4320"/>
        <w:tab w:val="right" w:pos="8640"/>
      </w:tabs>
    </w:pPr>
  </w:style>
  <w:style w:type="character" w:customStyle="1" w:styleId="FooterChar">
    <w:name w:val="Footer Char"/>
    <w:link w:val="Footer"/>
    <w:rsid w:val="00970526"/>
    <w:rPr>
      <w:rFonts w:ascii="Arial" w:hAnsi="Arial"/>
      <w:sz w:val="22"/>
    </w:rPr>
  </w:style>
  <w:style w:type="paragraph" w:customStyle="1" w:styleId="H2">
    <w:name w:val="H2"/>
    <w:basedOn w:val="Normal"/>
    <w:next w:val="Normal"/>
    <w:rsid w:val="00970526"/>
    <w:pPr>
      <w:keepNext/>
      <w:spacing w:before="100" w:after="100"/>
      <w:outlineLvl w:val="2"/>
    </w:pPr>
    <w:rPr>
      <w:b/>
      <w:snapToGrid w:val="0"/>
      <w:sz w:val="36"/>
    </w:rPr>
  </w:style>
  <w:style w:type="paragraph" w:styleId="Header">
    <w:name w:val="header"/>
    <w:basedOn w:val="Normal"/>
    <w:link w:val="HeaderChar"/>
    <w:rsid w:val="00970526"/>
    <w:pPr>
      <w:tabs>
        <w:tab w:val="center" w:pos="4320"/>
        <w:tab w:val="right" w:pos="8640"/>
      </w:tabs>
    </w:pPr>
    <w:rPr>
      <w:szCs w:val="24"/>
    </w:rPr>
  </w:style>
  <w:style w:type="character" w:customStyle="1" w:styleId="HeaderChar">
    <w:name w:val="Header Char"/>
    <w:link w:val="Header"/>
    <w:rsid w:val="00970526"/>
    <w:rPr>
      <w:rFonts w:ascii="Arial" w:hAnsi="Arial"/>
      <w:sz w:val="22"/>
      <w:szCs w:val="24"/>
    </w:rPr>
  </w:style>
  <w:style w:type="character" w:customStyle="1" w:styleId="Heading6Char">
    <w:name w:val="Heading 6 Char"/>
    <w:link w:val="Heading6"/>
    <w:rsid w:val="00970526"/>
    <w:rPr>
      <w:rFonts w:ascii="Arial" w:hAnsi="Arial"/>
      <w:b/>
      <w:bCs/>
      <w:sz w:val="22"/>
      <w:szCs w:val="22"/>
    </w:rPr>
  </w:style>
  <w:style w:type="paragraph" w:styleId="HTMLPreformatted">
    <w:name w:val="HTML Preformatted"/>
    <w:basedOn w:val="Normal"/>
    <w:link w:val="HTMLPreformattedChar"/>
    <w:rsid w:val="00970526"/>
    <w:rPr>
      <w:rFonts w:ascii="Courier New" w:hAnsi="Courier New" w:cs="Courier New"/>
    </w:rPr>
  </w:style>
  <w:style w:type="character" w:customStyle="1" w:styleId="HTMLPreformattedChar">
    <w:name w:val="HTML Preformatted Char"/>
    <w:link w:val="HTMLPreformatted"/>
    <w:rsid w:val="00970526"/>
    <w:rPr>
      <w:rFonts w:ascii="Courier New" w:hAnsi="Courier New" w:cs="Courier New"/>
      <w:sz w:val="22"/>
    </w:rPr>
  </w:style>
  <w:style w:type="character" w:styleId="Hyperlink">
    <w:name w:val="Hyperlink"/>
    <w:rsid w:val="00970526"/>
    <w:rPr>
      <w:color w:val="0000FF"/>
      <w:u w:val="single"/>
    </w:rPr>
  </w:style>
  <w:style w:type="paragraph" w:styleId="ListParagraph">
    <w:name w:val="List Paragraph"/>
    <w:basedOn w:val="Normal"/>
    <w:uiPriority w:val="34"/>
    <w:qFormat/>
    <w:rsid w:val="00970526"/>
    <w:pPr>
      <w:ind w:left="720"/>
    </w:pPr>
  </w:style>
  <w:style w:type="paragraph" w:styleId="NormalWeb">
    <w:name w:val="Normal (Web)"/>
    <w:basedOn w:val="Normal"/>
    <w:autoRedefine/>
    <w:rsid w:val="00970526"/>
  </w:style>
  <w:style w:type="paragraph" w:styleId="PlainText">
    <w:name w:val="Plain Text"/>
    <w:basedOn w:val="Normal"/>
    <w:link w:val="PlainTextChar"/>
    <w:rsid w:val="00970526"/>
    <w:rPr>
      <w:rFonts w:ascii="Courier New" w:hAnsi="Courier New" w:cs="Courier New"/>
    </w:rPr>
  </w:style>
  <w:style w:type="character" w:customStyle="1" w:styleId="PlainTextChar">
    <w:name w:val="Plain Text Char"/>
    <w:link w:val="PlainText"/>
    <w:rsid w:val="00970526"/>
    <w:rPr>
      <w:rFonts w:ascii="Courier New" w:hAnsi="Courier New" w:cs="Courier New"/>
      <w:sz w:val="22"/>
    </w:rPr>
  </w:style>
  <w:style w:type="paragraph" w:customStyle="1" w:styleId="RelatedPP">
    <w:name w:val="Related P &amp; P"/>
    <w:basedOn w:val="Normal"/>
    <w:next w:val="BodyText"/>
    <w:qFormat/>
    <w:rsid w:val="00970526"/>
    <w:pPr>
      <w:spacing w:before="120" w:after="120"/>
    </w:pPr>
    <w:rPr>
      <w:b/>
    </w:rPr>
  </w:style>
  <w:style w:type="character" w:styleId="Strong">
    <w:name w:val="Strong"/>
    <w:qFormat/>
    <w:rsid w:val="00970526"/>
    <w:rPr>
      <w:b/>
      <w:bCs/>
    </w:rPr>
  </w:style>
  <w:style w:type="paragraph" w:styleId="Title">
    <w:name w:val="Title"/>
    <w:basedOn w:val="Normal"/>
    <w:link w:val="TitleChar"/>
    <w:qFormat/>
    <w:rsid w:val="00970526"/>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970526"/>
    <w:rPr>
      <w:rFonts w:ascii="Calibri Light" w:hAnsi="Calibri Light"/>
      <w:b/>
      <w:bCs/>
      <w:kern w:val="28"/>
      <w:sz w:val="32"/>
      <w:szCs w:val="32"/>
    </w:rPr>
  </w:style>
  <w:style w:type="character" w:customStyle="1" w:styleId="UnresolvedMention1">
    <w:name w:val="Unresolved Mention1"/>
    <w:basedOn w:val="DefaultParagraphFont"/>
    <w:uiPriority w:val="99"/>
    <w:semiHidden/>
    <w:unhideWhenUsed/>
    <w:rsid w:val="001C619B"/>
    <w:rPr>
      <w:color w:val="605E5C"/>
      <w:shd w:val="clear" w:color="auto" w:fill="E1DFDD"/>
    </w:rPr>
  </w:style>
  <w:style w:type="paragraph" w:styleId="CommentSubject">
    <w:name w:val="annotation subject"/>
    <w:basedOn w:val="CommentText"/>
    <w:next w:val="CommentText"/>
    <w:link w:val="CommentSubjectChar1"/>
    <w:semiHidden/>
    <w:unhideWhenUsed/>
    <w:rsid w:val="008F19D2"/>
    <w:rPr>
      <w:b/>
      <w:bCs/>
      <w:sz w:val="20"/>
    </w:rPr>
  </w:style>
  <w:style w:type="character" w:customStyle="1" w:styleId="CommentSubjectChar1">
    <w:name w:val="Comment Subject Char1"/>
    <w:basedOn w:val="CommentTextChar"/>
    <w:link w:val="CommentSubject"/>
    <w:semiHidden/>
    <w:rsid w:val="008F19D2"/>
    <w:rPr>
      <w:rFonts w:ascii="Arial" w:hAnsi="Arial"/>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46408">
      <w:bodyDiv w:val="1"/>
      <w:marLeft w:val="0"/>
      <w:marRight w:val="0"/>
      <w:marTop w:val="0"/>
      <w:marBottom w:val="0"/>
      <w:divBdr>
        <w:top w:val="none" w:sz="0" w:space="0" w:color="auto"/>
        <w:left w:val="none" w:sz="0" w:space="0" w:color="auto"/>
        <w:bottom w:val="none" w:sz="0" w:space="0" w:color="auto"/>
        <w:right w:val="none" w:sz="0" w:space="0" w:color="auto"/>
      </w:divBdr>
    </w:div>
    <w:div w:id="416053400">
      <w:bodyDiv w:val="1"/>
      <w:marLeft w:val="0"/>
      <w:marRight w:val="0"/>
      <w:marTop w:val="0"/>
      <w:marBottom w:val="0"/>
      <w:divBdr>
        <w:top w:val="none" w:sz="0" w:space="0" w:color="auto"/>
        <w:left w:val="none" w:sz="0" w:space="0" w:color="auto"/>
        <w:bottom w:val="none" w:sz="0" w:space="0" w:color="auto"/>
        <w:right w:val="none" w:sz="0" w:space="0" w:color="auto"/>
      </w:divBdr>
      <w:divsChild>
        <w:div w:id="1130589102">
          <w:marLeft w:val="0"/>
          <w:marRight w:val="0"/>
          <w:marTop w:val="0"/>
          <w:marBottom w:val="0"/>
          <w:divBdr>
            <w:top w:val="none" w:sz="0" w:space="0" w:color="auto"/>
            <w:left w:val="none" w:sz="0" w:space="0" w:color="auto"/>
            <w:bottom w:val="none" w:sz="0" w:space="0" w:color="auto"/>
            <w:right w:val="none" w:sz="0" w:space="0" w:color="auto"/>
          </w:divBdr>
          <w:divsChild>
            <w:div w:id="1494027113">
              <w:marLeft w:val="0"/>
              <w:marRight w:val="0"/>
              <w:marTop w:val="0"/>
              <w:marBottom w:val="0"/>
              <w:divBdr>
                <w:top w:val="none" w:sz="0" w:space="0" w:color="auto"/>
                <w:left w:val="none" w:sz="0" w:space="0" w:color="auto"/>
                <w:bottom w:val="none" w:sz="0" w:space="0" w:color="auto"/>
                <w:right w:val="none" w:sz="0" w:space="0" w:color="auto"/>
              </w:divBdr>
              <w:divsChild>
                <w:div w:id="129134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21683160">
      <w:bodyDiv w:val="1"/>
      <w:marLeft w:val="30"/>
      <w:marRight w:val="30"/>
      <w:marTop w:val="0"/>
      <w:marBottom w:val="0"/>
      <w:divBdr>
        <w:top w:val="none" w:sz="0" w:space="0" w:color="auto"/>
        <w:left w:val="none" w:sz="0" w:space="0" w:color="auto"/>
        <w:bottom w:val="none" w:sz="0" w:space="0" w:color="auto"/>
        <w:right w:val="none" w:sz="0" w:space="0" w:color="auto"/>
      </w:divBdr>
      <w:divsChild>
        <w:div w:id="256864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1340854">
      <w:bodyDiv w:val="1"/>
      <w:marLeft w:val="0"/>
      <w:marRight w:val="0"/>
      <w:marTop w:val="0"/>
      <w:marBottom w:val="0"/>
      <w:divBdr>
        <w:top w:val="none" w:sz="0" w:space="0" w:color="auto"/>
        <w:left w:val="none" w:sz="0" w:space="0" w:color="auto"/>
        <w:bottom w:val="none" w:sz="0" w:space="0" w:color="auto"/>
        <w:right w:val="none" w:sz="0" w:space="0" w:color="auto"/>
      </w:divBdr>
      <w:divsChild>
        <w:div w:id="1968848728">
          <w:marLeft w:val="0"/>
          <w:marRight w:val="0"/>
          <w:marTop w:val="0"/>
          <w:marBottom w:val="0"/>
          <w:divBdr>
            <w:top w:val="none" w:sz="0" w:space="0" w:color="auto"/>
            <w:left w:val="none" w:sz="0" w:space="0" w:color="auto"/>
            <w:bottom w:val="none" w:sz="0" w:space="0" w:color="auto"/>
            <w:right w:val="none" w:sz="0" w:space="0" w:color="auto"/>
          </w:divBdr>
          <w:divsChild>
            <w:div w:id="11611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74839">
      <w:bodyDiv w:val="1"/>
      <w:marLeft w:val="75"/>
      <w:marRight w:val="75"/>
      <w:marTop w:val="0"/>
      <w:marBottom w:val="0"/>
      <w:divBdr>
        <w:top w:val="none" w:sz="0" w:space="0" w:color="auto"/>
        <w:left w:val="none" w:sz="0" w:space="0" w:color="auto"/>
        <w:bottom w:val="none" w:sz="0" w:space="0" w:color="auto"/>
        <w:right w:val="none" w:sz="0" w:space="0" w:color="auto"/>
      </w:divBdr>
      <w:divsChild>
        <w:div w:id="550652821">
          <w:marLeft w:val="0"/>
          <w:marRight w:val="0"/>
          <w:marTop w:val="0"/>
          <w:marBottom w:val="0"/>
          <w:divBdr>
            <w:top w:val="none" w:sz="0" w:space="0" w:color="auto"/>
            <w:left w:val="none" w:sz="0" w:space="0" w:color="auto"/>
            <w:bottom w:val="none" w:sz="0" w:space="0" w:color="auto"/>
            <w:right w:val="none" w:sz="0" w:space="0" w:color="auto"/>
          </w:divBdr>
          <w:divsChild>
            <w:div w:id="2093238004">
              <w:marLeft w:val="0"/>
              <w:marRight w:val="0"/>
              <w:marTop w:val="0"/>
              <w:marBottom w:val="0"/>
              <w:divBdr>
                <w:top w:val="none" w:sz="0" w:space="0" w:color="auto"/>
                <w:left w:val="none" w:sz="0" w:space="0" w:color="auto"/>
                <w:bottom w:val="none" w:sz="0" w:space="0" w:color="auto"/>
                <w:right w:val="none" w:sz="0" w:space="0" w:color="auto"/>
              </w:divBdr>
              <w:divsChild>
                <w:div w:id="993294971">
                  <w:marLeft w:val="0"/>
                  <w:marRight w:val="0"/>
                  <w:marTop w:val="75"/>
                  <w:marBottom w:val="0"/>
                  <w:divBdr>
                    <w:top w:val="none" w:sz="0" w:space="0" w:color="auto"/>
                    <w:left w:val="none" w:sz="0" w:space="0" w:color="auto"/>
                    <w:bottom w:val="none" w:sz="0" w:space="0" w:color="auto"/>
                    <w:right w:val="none" w:sz="0" w:space="0" w:color="auto"/>
                  </w:divBdr>
                  <w:divsChild>
                    <w:div w:id="1238898277">
                      <w:marLeft w:val="0"/>
                      <w:marRight w:val="375"/>
                      <w:marTop w:val="0"/>
                      <w:marBottom w:val="0"/>
                      <w:divBdr>
                        <w:top w:val="single" w:sz="6" w:space="0" w:color="92B222"/>
                        <w:left w:val="single" w:sz="6" w:space="0" w:color="92B222"/>
                        <w:bottom w:val="single" w:sz="6" w:space="0" w:color="92B222"/>
                        <w:right w:val="single" w:sz="6" w:space="0" w:color="92B222"/>
                      </w:divBdr>
                      <w:divsChild>
                        <w:div w:id="1858541091">
                          <w:marLeft w:val="0"/>
                          <w:marRight w:val="0"/>
                          <w:marTop w:val="0"/>
                          <w:marBottom w:val="0"/>
                          <w:divBdr>
                            <w:top w:val="none" w:sz="0" w:space="0" w:color="auto"/>
                            <w:left w:val="none" w:sz="0" w:space="0" w:color="auto"/>
                            <w:bottom w:val="none" w:sz="0" w:space="0" w:color="auto"/>
                            <w:right w:val="none" w:sz="0" w:space="0" w:color="auto"/>
                          </w:divBdr>
                          <w:divsChild>
                            <w:div w:id="565531260">
                              <w:marLeft w:val="0"/>
                              <w:marRight w:val="0"/>
                              <w:marTop w:val="0"/>
                              <w:marBottom w:val="0"/>
                              <w:divBdr>
                                <w:top w:val="none" w:sz="0" w:space="0" w:color="auto"/>
                                <w:left w:val="none" w:sz="0" w:space="0" w:color="auto"/>
                                <w:bottom w:val="none" w:sz="0" w:space="0" w:color="auto"/>
                                <w:right w:val="none" w:sz="0" w:space="0" w:color="auto"/>
                              </w:divBdr>
                              <w:divsChild>
                                <w:div w:id="844587579">
                                  <w:marLeft w:val="0"/>
                                  <w:marRight w:val="0"/>
                                  <w:marTop w:val="0"/>
                                  <w:marBottom w:val="0"/>
                                  <w:divBdr>
                                    <w:top w:val="none" w:sz="0" w:space="0" w:color="auto"/>
                                    <w:left w:val="none" w:sz="0" w:space="0" w:color="auto"/>
                                    <w:bottom w:val="none" w:sz="0" w:space="0" w:color="auto"/>
                                    <w:right w:val="none" w:sz="0" w:space="0" w:color="auto"/>
                                  </w:divBdr>
                                  <w:divsChild>
                                    <w:div w:id="1155418585">
                                      <w:marLeft w:val="0"/>
                                      <w:marRight w:val="0"/>
                                      <w:marTop w:val="0"/>
                                      <w:marBottom w:val="0"/>
                                      <w:divBdr>
                                        <w:top w:val="none" w:sz="0" w:space="0" w:color="auto"/>
                                        <w:left w:val="none" w:sz="0" w:space="0" w:color="auto"/>
                                        <w:bottom w:val="none" w:sz="0" w:space="0" w:color="auto"/>
                                        <w:right w:val="none" w:sz="0" w:space="0" w:color="auto"/>
                                      </w:divBdr>
                                      <w:divsChild>
                                        <w:div w:id="111897986">
                                          <w:marLeft w:val="0"/>
                                          <w:marRight w:val="0"/>
                                          <w:marTop w:val="0"/>
                                          <w:marBottom w:val="0"/>
                                          <w:divBdr>
                                            <w:top w:val="none" w:sz="0" w:space="0" w:color="auto"/>
                                            <w:left w:val="none" w:sz="0" w:space="0" w:color="auto"/>
                                            <w:bottom w:val="none" w:sz="0" w:space="0" w:color="auto"/>
                                            <w:right w:val="none" w:sz="0" w:space="0" w:color="auto"/>
                                          </w:divBdr>
                                          <w:divsChild>
                                            <w:div w:id="1965575634">
                                              <w:marLeft w:val="0"/>
                                              <w:marRight w:val="0"/>
                                              <w:marTop w:val="0"/>
                                              <w:marBottom w:val="0"/>
                                              <w:divBdr>
                                                <w:top w:val="none" w:sz="0" w:space="0" w:color="auto"/>
                                                <w:left w:val="none" w:sz="0" w:space="0" w:color="auto"/>
                                                <w:bottom w:val="none" w:sz="0" w:space="0" w:color="auto"/>
                                                <w:right w:val="none" w:sz="0" w:space="0" w:color="auto"/>
                                              </w:divBdr>
                                              <w:divsChild>
                                                <w:div w:id="2093891384">
                                                  <w:marLeft w:val="0"/>
                                                  <w:marRight w:val="0"/>
                                                  <w:marTop w:val="0"/>
                                                  <w:marBottom w:val="0"/>
                                                  <w:divBdr>
                                                    <w:top w:val="none" w:sz="0" w:space="0" w:color="auto"/>
                                                    <w:left w:val="none" w:sz="0" w:space="0" w:color="auto"/>
                                                    <w:bottom w:val="none" w:sz="0" w:space="0" w:color="auto"/>
                                                    <w:right w:val="none" w:sz="0" w:space="0" w:color="auto"/>
                                                  </w:divBdr>
                                                  <w:divsChild>
                                                    <w:div w:id="924874323">
                                                      <w:marLeft w:val="0"/>
                                                      <w:marRight w:val="0"/>
                                                      <w:marTop w:val="0"/>
                                                      <w:marBottom w:val="0"/>
                                                      <w:divBdr>
                                                        <w:top w:val="none" w:sz="0" w:space="0" w:color="auto"/>
                                                        <w:left w:val="none" w:sz="0" w:space="0" w:color="auto"/>
                                                        <w:bottom w:val="none" w:sz="0" w:space="0" w:color="auto"/>
                                                        <w:right w:val="none" w:sz="0" w:space="0" w:color="auto"/>
                                                      </w:divBdr>
                                                      <w:divsChild>
                                                        <w:div w:id="324865537">
                                                          <w:marLeft w:val="0"/>
                                                          <w:marRight w:val="0"/>
                                                          <w:marTop w:val="0"/>
                                                          <w:marBottom w:val="0"/>
                                                          <w:divBdr>
                                                            <w:top w:val="none" w:sz="0" w:space="0" w:color="auto"/>
                                                            <w:left w:val="none" w:sz="0" w:space="0" w:color="auto"/>
                                                            <w:bottom w:val="none" w:sz="0" w:space="0" w:color="auto"/>
                                                            <w:right w:val="none" w:sz="0" w:space="0" w:color="auto"/>
                                                          </w:divBdr>
                                                          <w:divsChild>
                                                            <w:div w:id="18724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2008953">
      <w:bodyDiv w:val="1"/>
      <w:marLeft w:val="0"/>
      <w:marRight w:val="0"/>
      <w:marTop w:val="0"/>
      <w:marBottom w:val="0"/>
      <w:divBdr>
        <w:top w:val="none" w:sz="0" w:space="0" w:color="auto"/>
        <w:left w:val="none" w:sz="0" w:space="0" w:color="auto"/>
        <w:bottom w:val="none" w:sz="0" w:space="0" w:color="auto"/>
        <w:right w:val="none" w:sz="0" w:space="0" w:color="auto"/>
      </w:divBdr>
      <w:divsChild>
        <w:div w:id="1511529262">
          <w:marLeft w:val="0"/>
          <w:marRight w:val="0"/>
          <w:marTop w:val="0"/>
          <w:marBottom w:val="0"/>
          <w:divBdr>
            <w:top w:val="none" w:sz="0" w:space="0" w:color="auto"/>
            <w:left w:val="none" w:sz="0" w:space="0" w:color="auto"/>
            <w:bottom w:val="none" w:sz="0" w:space="0" w:color="auto"/>
            <w:right w:val="none" w:sz="0" w:space="0" w:color="auto"/>
          </w:divBdr>
          <w:divsChild>
            <w:div w:id="9553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1517">
      <w:bodyDiv w:val="1"/>
      <w:marLeft w:val="0"/>
      <w:marRight w:val="0"/>
      <w:marTop w:val="0"/>
      <w:marBottom w:val="0"/>
      <w:divBdr>
        <w:top w:val="none" w:sz="0" w:space="0" w:color="auto"/>
        <w:left w:val="none" w:sz="0" w:space="0" w:color="auto"/>
        <w:bottom w:val="none" w:sz="0" w:space="0" w:color="auto"/>
        <w:right w:val="none" w:sz="0" w:space="0" w:color="auto"/>
      </w:divBdr>
      <w:divsChild>
        <w:div w:id="1078670258">
          <w:marLeft w:val="0"/>
          <w:marRight w:val="0"/>
          <w:marTop w:val="0"/>
          <w:marBottom w:val="0"/>
          <w:divBdr>
            <w:top w:val="none" w:sz="0" w:space="0" w:color="auto"/>
            <w:left w:val="none" w:sz="0" w:space="0" w:color="auto"/>
            <w:bottom w:val="none" w:sz="0" w:space="0" w:color="auto"/>
            <w:right w:val="none" w:sz="0" w:space="0" w:color="auto"/>
          </w:divBdr>
          <w:divsChild>
            <w:div w:id="5452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72633">
      <w:bodyDiv w:val="1"/>
      <w:marLeft w:val="30"/>
      <w:marRight w:val="30"/>
      <w:marTop w:val="0"/>
      <w:marBottom w:val="0"/>
      <w:divBdr>
        <w:top w:val="none" w:sz="0" w:space="0" w:color="auto"/>
        <w:left w:val="none" w:sz="0" w:space="0" w:color="auto"/>
        <w:bottom w:val="none" w:sz="0" w:space="0" w:color="auto"/>
        <w:right w:val="none" w:sz="0" w:space="0" w:color="auto"/>
      </w:divBdr>
      <w:divsChild>
        <w:div w:id="802431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2759673">
      <w:bodyDiv w:val="1"/>
      <w:marLeft w:val="30"/>
      <w:marRight w:val="30"/>
      <w:marTop w:val="0"/>
      <w:marBottom w:val="0"/>
      <w:divBdr>
        <w:top w:val="none" w:sz="0" w:space="0" w:color="auto"/>
        <w:left w:val="none" w:sz="0" w:space="0" w:color="auto"/>
        <w:bottom w:val="none" w:sz="0" w:space="0" w:color="auto"/>
        <w:right w:val="none" w:sz="0" w:space="0" w:color="auto"/>
      </w:divBdr>
      <w:divsChild>
        <w:div w:id="972323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8600470">
      <w:bodyDiv w:val="1"/>
      <w:marLeft w:val="0"/>
      <w:marRight w:val="0"/>
      <w:marTop w:val="0"/>
      <w:marBottom w:val="0"/>
      <w:divBdr>
        <w:top w:val="none" w:sz="0" w:space="0" w:color="auto"/>
        <w:left w:val="none" w:sz="0" w:space="0" w:color="auto"/>
        <w:bottom w:val="none" w:sz="0" w:space="0" w:color="auto"/>
        <w:right w:val="none" w:sz="0" w:space="0" w:color="auto"/>
      </w:divBdr>
      <w:divsChild>
        <w:div w:id="1343893660">
          <w:marLeft w:val="0"/>
          <w:marRight w:val="0"/>
          <w:marTop w:val="0"/>
          <w:marBottom w:val="0"/>
          <w:divBdr>
            <w:top w:val="none" w:sz="0" w:space="0" w:color="auto"/>
            <w:left w:val="none" w:sz="0" w:space="0" w:color="auto"/>
            <w:bottom w:val="none" w:sz="0" w:space="0" w:color="auto"/>
            <w:right w:val="none" w:sz="0" w:space="0" w:color="auto"/>
          </w:divBdr>
          <w:divsChild>
            <w:div w:id="161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683742">
      <w:bodyDiv w:val="1"/>
      <w:marLeft w:val="0"/>
      <w:marRight w:val="0"/>
      <w:marTop w:val="0"/>
      <w:marBottom w:val="0"/>
      <w:divBdr>
        <w:top w:val="none" w:sz="0" w:space="0" w:color="auto"/>
        <w:left w:val="none" w:sz="0" w:space="0" w:color="auto"/>
        <w:bottom w:val="none" w:sz="0" w:space="0" w:color="auto"/>
        <w:right w:val="none" w:sz="0" w:space="0" w:color="auto"/>
      </w:divBdr>
      <w:divsChild>
        <w:div w:id="874584959">
          <w:marLeft w:val="0"/>
          <w:marRight w:val="0"/>
          <w:marTop w:val="0"/>
          <w:marBottom w:val="0"/>
          <w:divBdr>
            <w:top w:val="none" w:sz="0" w:space="0" w:color="auto"/>
            <w:left w:val="none" w:sz="0" w:space="0" w:color="auto"/>
            <w:bottom w:val="none" w:sz="0" w:space="0" w:color="auto"/>
            <w:right w:val="none" w:sz="0" w:space="0" w:color="auto"/>
          </w:divBdr>
          <w:divsChild>
            <w:div w:id="10466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8055">
      <w:bodyDiv w:val="1"/>
      <w:marLeft w:val="0"/>
      <w:marRight w:val="0"/>
      <w:marTop w:val="0"/>
      <w:marBottom w:val="0"/>
      <w:divBdr>
        <w:top w:val="none" w:sz="0" w:space="0" w:color="auto"/>
        <w:left w:val="none" w:sz="0" w:space="0" w:color="auto"/>
        <w:bottom w:val="none" w:sz="0" w:space="0" w:color="auto"/>
        <w:right w:val="none" w:sz="0" w:space="0" w:color="auto"/>
      </w:divBdr>
      <w:divsChild>
        <w:div w:id="67381907">
          <w:marLeft w:val="0"/>
          <w:marRight w:val="0"/>
          <w:marTop w:val="0"/>
          <w:marBottom w:val="0"/>
          <w:divBdr>
            <w:top w:val="none" w:sz="0" w:space="0" w:color="auto"/>
            <w:left w:val="none" w:sz="0" w:space="0" w:color="auto"/>
            <w:bottom w:val="none" w:sz="0" w:space="0" w:color="auto"/>
            <w:right w:val="none" w:sz="0" w:space="0" w:color="auto"/>
          </w:divBdr>
          <w:divsChild>
            <w:div w:id="10459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33559">
      <w:bodyDiv w:val="1"/>
      <w:marLeft w:val="30"/>
      <w:marRight w:val="30"/>
      <w:marTop w:val="0"/>
      <w:marBottom w:val="0"/>
      <w:divBdr>
        <w:top w:val="none" w:sz="0" w:space="0" w:color="auto"/>
        <w:left w:val="none" w:sz="0" w:space="0" w:color="auto"/>
        <w:bottom w:val="none" w:sz="0" w:space="0" w:color="auto"/>
        <w:right w:val="none" w:sz="0" w:space="0" w:color="auto"/>
      </w:divBdr>
      <w:divsChild>
        <w:div w:id="1016032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159322">
      <w:bodyDiv w:val="1"/>
      <w:marLeft w:val="0"/>
      <w:marRight w:val="0"/>
      <w:marTop w:val="0"/>
      <w:marBottom w:val="0"/>
      <w:divBdr>
        <w:top w:val="none" w:sz="0" w:space="0" w:color="auto"/>
        <w:left w:val="none" w:sz="0" w:space="0" w:color="auto"/>
        <w:bottom w:val="none" w:sz="0" w:space="0" w:color="auto"/>
        <w:right w:val="none" w:sz="0" w:space="0" w:color="auto"/>
      </w:divBdr>
      <w:divsChild>
        <w:div w:id="358313724">
          <w:marLeft w:val="0"/>
          <w:marRight w:val="0"/>
          <w:marTop w:val="0"/>
          <w:marBottom w:val="0"/>
          <w:divBdr>
            <w:top w:val="none" w:sz="0" w:space="0" w:color="auto"/>
            <w:left w:val="none" w:sz="0" w:space="0" w:color="auto"/>
            <w:bottom w:val="none" w:sz="0" w:space="0" w:color="auto"/>
            <w:right w:val="none" w:sz="0" w:space="0" w:color="auto"/>
          </w:divBdr>
          <w:divsChild>
            <w:div w:id="776682013">
              <w:marLeft w:val="0"/>
              <w:marRight w:val="0"/>
              <w:marTop w:val="0"/>
              <w:marBottom w:val="0"/>
              <w:divBdr>
                <w:top w:val="none" w:sz="0" w:space="0" w:color="auto"/>
                <w:left w:val="none" w:sz="0" w:space="0" w:color="auto"/>
                <w:bottom w:val="none" w:sz="0" w:space="0" w:color="auto"/>
                <w:right w:val="none" w:sz="0" w:space="0" w:color="auto"/>
              </w:divBdr>
              <w:divsChild>
                <w:div w:id="916747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90749005">
      <w:bodyDiv w:val="1"/>
      <w:marLeft w:val="0"/>
      <w:marRight w:val="0"/>
      <w:marTop w:val="0"/>
      <w:marBottom w:val="0"/>
      <w:divBdr>
        <w:top w:val="none" w:sz="0" w:space="0" w:color="auto"/>
        <w:left w:val="none" w:sz="0" w:space="0" w:color="auto"/>
        <w:bottom w:val="none" w:sz="0" w:space="0" w:color="auto"/>
        <w:right w:val="none" w:sz="0" w:space="0" w:color="auto"/>
      </w:divBdr>
      <w:divsChild>
        <w:div w:id="1386566842">
          <w:marLeft w:val="0"/>
          <w:marRight w:val="0"/>
          <w:marTop w:val="0"/>
          <w:marBottom w:val="0"/>
          <w:divBdr>
            <w:top w:val="none" w:sz="0" w:space="0" w:color="auto"/>
            <w:left w:val="none" w:sz="0" w:space="0" w:color="auto"/>
            <w:bottom w:val="none" w:sz="0" w:space="0" w:color="auto"/>
            <w:right w:val="none" w:sz="0" w:space="0" w:color="auto"/>
          </w:divBdr>
          <w:divsChild>
            <w:div w:id="11530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vc.edu/humanresources/policies-procedures/500-human-resources/1540.130-classified-classification-reallocation.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s.leg.wa.gov/WAC/default.aspx?cite=357-13-058"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C033F28557EA48B48C26776165131A" ma:contentTypeVersion="0" ma:contentTypeDescription="Create a new document." ma:contentTypeScope="" ma:versionID="6a6641fcd0f135622777c297a1b7ad6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007C3C-75F7-41BB-82F5-C749CB6B3D80}">
  <ds:schemaRefs>
    <ds:schemaRef ds:uri="http://purl.org/dc/dcmitype/"/>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http://purl.org/dc/terms/"/>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F85E8DF0-7605-4770-92B3-5CB197A0CDAF}">
  <ds:schemaRefs>
    <ds:schemaRef ds:uri="http://schemas.microsoft.com/sharepoint/v3/contenttype/forms"/>
  </ds:schemaRefs>
</ds:datastoreItem>
</file>

<file path=customXml/itemProps3.xml><?xml version="1.0" encoding="utf-8"?>
<ds:datastoreItem xmlns:ds="http://schemas.openxmlformats.org/officeDocument/2006/customXml" ds:itemID="{DF25640F-E7CF-4277-86E1-E872643D06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7C40AA7-77E4-48C5-B70A-88638E405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956</Words>
  <Characters>5890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2</vt:lpstr>
    </vt:vector>
  </TitlesOfParts>
  <Company>WVC</Company>
  <LinksUpToDate>false</LinksUpToDate>
  <CharactersWithSpaces>6833</CharactersWithSpaces>
  <SharedDoc>false</SharedDoc>
  <HLinks>
    <vt:vector size="144" baseType="variant">
      <vt:variant>
        <vt:i4>2687037</vt:i4>
      </vt:variant>
      <vt:variant>
        <vt:i4>69</vt:i4>
      </vt:variant>
      <vt:variant>
        <vt:i4>0</vt:i4>
      </vt:variant>
      <vt:variant>
        <vt:i4>5</vt:i4>
      </vt:variant>
      <vt:variant>
        <vt:lpwstr>http://apps.leg.wa.gov/RCW/default.aspx?cite=49.78</vt:lpwstr>
      </vt:variant>
      <vt:variant>
        <vt:lpwstr/>
      </vt:variant>
      <vt:variant>
        <vt:i4>3407991</vt:i4>
      </vt:variant>
      <vt:variant>
        <vt:i4>66</vt:i4>
      </vt:variant>
      <vt:variant>
        <vt:i4>0</vt:i4>
      </vt:variant>
      <vt:variant>
        <vt:i4>5</vt:i4>
      </vt:variant>
      <vt:variant>
        <vt:lpwstr>http://www.dol.gov/dol/allcfr/ESA/Title_29/Part_825/toc.htm</vt:lpwstr>
      </vt:variant>
      <vt:variant>
        <vt:lpwstr/>
      </vt:variant>
      <vt:variant>
        <vt:i4>4980826</vt:i4>
      </vt:variant>
      <vt:variant>
        <vt:i4>63</vt:i4>
      </vt:variant>
      <vt:variant>
        <vt:i4>0</vt:i4>
      </vt:variant>
      <vt:variant>
        <vt:i4>5</vt:i4>
      </vt:variant>
      <vt:variant>
        <vt:lpwstr>http://www.dol.gov/esa/whd/fmla/finalrule.htm</vt:lpwstr>
      </vt:variant>
      <vt:variant>
        <vt:lpwstr/>
      </vt:variant>
      <vt:variant>
        <vt:i4>2949161</vt:i4>
      </vt:variant>
      <vt:variant>
        <vt:i4>60</vt:i4>
      </vt:variant>
      <vt:variant>
        <vt:i4>0</vt:i4>
      </vt:variant>
      <vt:variant>
        <vt:i4>5</vt:i4>
      </vt:variant>
      <vt:variant>
        <vt:lpwstr>http://apps.leg.wa.gov/WAC/default.aspx?cite=357-31</vt:lpwstr>
      </vt:variant>
      <vt:variant>
        <vt:lpwstr/>
      </vt:variant>
      <vt:variant>
        <vt:i4>2752554</vt:i4>
      </vt:variant>
      <vt:variant>
        <vt:i4>57</vt:i4>
      </vt:variant>
      <vt:variant>
        <vt:i4>0</vt:i4>
      </vt:variant>
      <vt:variant>
        <vt:i4>5</vt:i4>
      </vt:variant>
      <vt:variant>
        <vt:lpwstr>http://apps.leg.wa.gov/RCW/default.aspx?cite=49.78.390</vt:lpwstr>
      </vt:variant>
      <vt:variant>
        <vt:lpwstr/>
      </vt:variant>
      <vt:variant>
        <vt:i4>5046384</vt:i4>
      </vt:variant>
      <vt:variant>
        <vt:i4>54</vt:i4>
      </vt:variant>
      <vt:variant>
        <vt:i4>0</vt:i4>
      </vt:variant>
      <vt:variant>
        <vt:i4>5</vt:i4>
      </vt:variant>
      <vt:variant>
        <vt:lpwstr/>
      </vt:variant>
      <vt:variant>
        <vt:lpwstr>Quick_Look</vt:lpwstr>
      </vt:variant>
      <vt:variant>
        <vt:i4>7471229</vt:i4>
      </vt:variant>
      <vt:variant>
        <vt:i4>51</vt:i4>
      </vt:variant>
      <vt:variant>
        <vt:i4>0</vt:i4>
      </vt:variant>
      <vt:variant>
        <vt:i4>5</vt:i4>
      </vt:variant>
      <vt:variant>
        <vt:lpwstr/>
      </vt:variant>
      <vt:variant>
        <vt:lpwstr>Confidentiality</vt:lpwstr>
      </vt:variant>
      <vt:variant>
        <vt:i4>1507350</vt:i4>
      </vt:variant>
      <vt:variant>
        <vt:i4>48</vt:i4>
      </vt:variant>
      <vt:variant>
        <vt:i4>0</vt:i4>
      </vt:variant>
      <vt:variant>
        <vt:i4>5</vt:i4>
      </vt:variant>
      <vt:variant>
        <vt:lpwstr/>
      </vt:variant>
      <vt:variant>
        <vt:lpwstr>Miscellaneous</vt:lpwstr>
      </vt:variant>
      <vt:variant>
        <vt:i4>4718702</vt:i4>
      </vt:variant>
      <vt:variant>
        <vt:i4>45</vt:i4>
      </vt:variant>
      <vt:variant>
        <vt:i4>0</vt:i4>
      </vt:variant>
      <vt:variant>
        <vt:i4>5</vt:i4>
      </vt:variant>
      <vt:variant>
        <vt:lpwstr/>
      </vt:variant>
      <vt:variant>
        <vt:lpwstr>Job_Restoration</vt:lpwstr>
      </vt:variant>
      <vt:variant>
        <vt:i4>6094972</vt:i4>
      </vt:variant>
      <vt:variant>
        <vt:i4>42</vt:i4>
      </vt:variant>
      <vt:variant>
        <vt:i4>0</vt:i4>
      </vt:variant>
      <vt:variant>
        <vt:i4>5</vt:i4>
      </vt:variant>
      <vt:variant>
        <vt:lpwstr/>
      </vt:variant>
      <vt:variant>
        <vt:lpwstr>Leave_Abuse</vt:lpwstr>
      </vt:variant>
      <vt:variant>
        <vt:i4>2424894</vt:i4>
      </vt:variant>
      <vt:variant>
        <vt:i4>39</vt:i4>
      </vt:variant>
      <vt:variant>
        <vt:i4>0</vt:i4>
      </vt:variant>
      <vt:variant>
        <vt:i4>5</vt:i4>
      </vt:variant>
      <vt:variant>
        <vt:lpwstr/>
      </vt:variant>
      <vt:variant>
        <vt:lpwstr>Returning_to_Work</vt:lpwstr>
      </vt:variant>
      <vt:variant>
        <vt:i4>3735597</vt:i4>
      </vt:variant>
      <vt:variant>
        <vt:i4>36</vt:i4>
      </vt:variant>
      <vt:variant>
        <vt:i4>0</vt:i4>
      </vt:variant>
      <vt:variant>
        <vt:i4>5</vt:i4>
      </vt:variant>
      <vt:variant>
        <vt:lpwstr/>
      </vt:variant>
      <vt:variant>
        <vt:lpwstr>Continuation_of_Benefits</vt:lpwstr>
      </vt:variant>
      <vt:variant>
        <vt:i4>4063294</vt:i4>
      </vt:variant>
      <vt:variant>
        <vt:i4>33</vt:i4>
      </vt:variant>
      <vt:variant>
        <vt:i4>0</vt:i4>
      </vt:variant>
      <vt:variant>
        <vt:i4>5</vt:i4>
      </vt:variant>
      <vt:variant>
        <vt:lpwstr/>
      </vt:variant>
      <vt:variant>
        <vt:lpwstr>Substitution_of_Leave</vt:lpwstr>
      </vt:variant>
      <vt:variant>
        <vt:i4>7012432</vt:i4>
      </vt:variant>
      <vt:variant>
        <vt:i4>30</vt:i4>
      </vt:variant>
      <vt:variant>
        <vt:i4>0</vt:i4>
      </vt:variant>
      <vt:variant>
        <vt:i4>5</vt:i4>
      </vt:variant>
      <vt:variant>
        <vt:lpwstr/>
      </vt:variant>
      <vt:variant>
        <vt:lpwstr>Intermittent_Leave</vt:lpwstr>
      </vt:variant>
      <vt:variant>
        <vt:i4>3997727</vt:i4>
      </vt:variant>
      <vt:variant>
        <vt:i4>27</vt:i4>
      </vt:variant>
      <vt:variant>
        <vt:i4>0</vt:i4>
      </vt:variant>
      <vt:variant>
        <vt:i4>5</vt:i4>
      </vt:variant>
      <vt:variant>
        <vt:lpwstr/>
      </vt:variant>
      <vt:variant>
        <vt:lpwstr>Medical_Certification</vt:lpwstr>
      </vt:variant>
      <vt:variant>
        <vt:i4>4325480</vt:i4>
      </vt:variant>
      <vt:variant>
        <vt:i4>24</vt:i4>
      </vt:variant>
      <vt:variant>
        <vt:i4>0</vt:i4>
      </vt:variant>
      <vt:variant>
        <vt:i4>5</vt:i4>
      </vt:variant>
      <vt:variant>
        <vt:lpwstr/>
      </vt:variant>
      <vt:variant>
        <vt:lpwstr>Leave_Coverage</vt:lpwstr>
      </vt:variant>
      <vt:variant>
        <vt:i4>458803</vt:i4>
      </vt:variant>
      <vt:variant>
        <vt:i4>21</vt:i4>
      </vt:variant>
      <vt:variant>
        <vt:i4>0</vt:i4>
      </vt:variant>
      <vt:variant>
        <vt:i4>5</vt:i4>
      </vt:variant>
      <vt:variant>
        <vt:lpwstr/>
      </vt:variant>
      <vt:variant>
        <vt:lpwstr>Employee_Release</vt:lpwstr>
      </vt:variant>
      <vt:variant>
        <vt:i4>6422647</vt:i4>
      </vt:variant>
      <vt:variant>
        <vt:i4>18</vt:i4>
      </vt:variant>
      <vt:variant>
        <vt:i4>0</vt:i4>
      </vt:variant>
      <vt:variant>
        <vt:i4>5</vt:i4>
      </vt:variant>
      <vt:variant>
        <vt:lpwstr/>
      </vt:variant>
      <vt:variant>
        <vt:lpwstr>Definitions</vt:lpwstr>
      </vt:variant>
      <vt:variant>
        <vt:i4>4128816</vt:i4>
      </vt:variant>
      <vt:variant>
        <vt:i4>15</vt:i4>
      </vt:variant>
      <vt:variant>
        <vt:i4>0</vt:i4>
      </vt:variant>
      <vt:variant>
        <vt:i4>5</vt:i4>
      </vt:variant>
      <vt:variant>
        <vt:lpwstr/>
      </vt:variant>
      <vt:variant>
        <vt:lpwstr>Type_of_Leave</vt:lpwstr>
      </vt:variant>
      <vt:variant>
        <vt:i4>1048612</vt:i4>
      </vt:variant>
      <vt:variant>
        <vt:i4>12</vt:i4>
      </vt:variant>
      <vt:variant>
        <vt:i4>0</vt:i4>
      </vt:variant>
      <vt:variant>
        <vt:i4>5</vt:i4>
      </vt:variant>
      <vt:variant>
        <vt:lpwstr/>
      </vt:variant>
      <vt:variant>
        <vt:lpwstr>FMLA_Eligibility</vt:lpwstr>
      </vt:variant>
      <vt:variant>
        <vt:i4>70</vt:i4>
      </vt:variant>
      <vt:variant>
        <vt:i4>9</vt:i4>
      </vt:variant>
      <vt:variant>
        <vt:i4>0</vt:i4>
      </vt:variant>
      <vt:variant>
        <vt:i4>5</vt:i4>
      </vt:variant>
      <vt:variant>
        <vt:lpwstr>http://www.dol.gov/esa/WHD/fmla/</vt:lpwstr>
      </vt:variant>
      <vt:variant>
        <vt:lpwstr/>
      </vt:variant>
      <vt:variant>
        <vt:i4>2687037</vt:i4>
      </vt:variant>
      <vt:variant>
        <vt:i4>6</vt:i4>
      </vt:variant>
      <vt:variant>
        <vt:i4>0</vt:i4>
      </vt:variant>
      <vt:variant>
        <vt:i4>5</vt:i4>
      </vt:variant>
      <vt:variant>
        <vt:lpwstr>http://apps.leg.wa.gov/RCW/default.aspx?cite=49.78</vt:lpwstr>
      </vt:variant>
      <vt:variant>
        <vt:lpwstr/>
      </vt:variant>
      <vt:variant>
        <vt:i4>2949161</vt:i4>
      </vt:variant>
      <vt:variant>
        <vt:i4>3</vt:i4>
      </vt:variant>
      <vt:variant>
        <vt:i4>0</vt:i4>
      </vt:variant>
      <vt:variant>
        <vt:i4>5</vt:i4>
      </vt:variant>
      <vt:variant>
        <vt:lpwstr>http://apps.leg.wa.gov/WAC/default.aspx?cite=357-31</vt:lpwstr>
      </vt:variant>
      <vt:variant>
        <vt:lpwstr/>
      </vt:variant>
      <vt:variant>
        <vt:i4>2031638</vt:i4>
      </vt:variant>
      <vt:variant>
        <vt:i4>0</vt:i4>
      </vt:variant>
      <vt:variant>
        <vt:i4>0</vt:i4>
      </vt:variant>
      <vt:variant>
        <vt:i4>5</vt:i4>
      </vt:variant>
      <vt:variant>
        <vt:lpwstr>http://apps.leg.wa.gov/WAC/default.aspx?cite=296-130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WVC</dc:creator>
  <cp:keywords/>
  <dc:description/>
  <cp:lastModifiedBy>Tim Marker</cp:lastModifiedBy>
  <cp:revision>5</cp:revision>
  <cp:lastPrinted>2009-05-01T22:40:00Z</cp:lastPrinted>
  <dcterms:created xsi:type="dcterms:W3CDTF">2020-04-21T18:01:00Z</dcterms:created>
  <dcterms:modified xsi:type="dcterms:W3CDTF">2023-05-20T19:02:00Z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0x01010064C033F28557EA48B48C26776165131A</vt:lpwstr>
  </property>
</Properties>
</file>