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F0" w:rsidRPr="00991869" w:rsidRDefault="00976FF0" w:rsidP="00231B08">
      <w:pPr>
        <w:pStyle w:val="Heading1"/>
      </w:pPr>
      <w:r w:rsidRPr="00991869">
        <w:t>200.120</w:t>
      </w:r>
      <w:r w:rsidRPr="00991869">
        <w:tab/>
      </w:r>
      <w:r w:rsidRPr="00976FF0">
        <w:t>ORGANIZATIONAL MANAGEMENT</w:t>
      </w:r>
      <w:r w:rsidR="00231B08">
        <w:t xml:space="preserve"> POLICY</w:t>
      </w:r>
    </w:p>
    <w:p w:rsidR="00976FF0" w:rsidRDefault="00976FF0" w:rsidP="00231B08">
      <w:pPr>
        <w:pStyle w:val="BodyText"/>
      </w:pPr>
      <w:r>
        <w:t xml:space="preserve">The president may establish administrative advisory committee(s) for the purpose of managing </w:t>
      </w:r>
      <w:r w:rsidR="00231B08">
        <w:t xml:space="preserve">the operation of the district. </w:t>
      </w:r>
      <w:r>
        <w:t>The committee(s) would advise the president on college procedures and actions and submit policy changes to the president for board action.</w:t>
      </w:r>
    </w:p>
    <w:p w:rsidR="00976FF0" w:rsidRDefault="00976FF0" w:rsidP="00231B08">
      <w:pPr>
        <w:pStyle w:val="BodyTextItalicBOT"/>
      </w:pPr>
      <w:r>
        <w:t>Adopted by the board of trustees: 5/10/00</w:t>
      </w:r>
    </w:p>
    <w:p w:rsidR="00346096" w:rsidRPr="00346096" w:rsidRDefault="00C02996" w:rsidP="00346096">
      <w:pPr>
        <w:pStyle w:val="BodyTextItalicBOT"/>
      </w:pPr>
      <w:r>
        <w:t>Last reviewed: 8/29/19</w:t>
      </w:r>
      <w:bookmarkStart w:id="0" w:name="_GoBack"/>
      <w:bookmarkEnd w:id="0"/>
    </w:p>
    <w:p w:rsidR="00231B08" w:rsidRDefault="00231B08" w:rsidP="00231B08">
      <w:pPr>
        <w:pStyle w:val="BodyTextPolicyContact"/>
      </w:pPr>
      <w:r>
        <w:t>Policy contact: President</w:t>
      </w:r>
    </w:p>
    <w:p w:rsidR="00346096" w:rsidRDefault="00346096" w:rsidP="00346096">
      <w:pPr>
        <w:pStyle w:val="RelatedPP"/>
      </w:pPr>
      <w:r>
        <w:t>Related policies and procedures</w:t>
      </w:r>
    </w:p>
    <w:p w:rsidR="00346096" w:rsidRPr="00231B08" w:rsidRDefault="00DD28C0" w:rsidP="00346096">
      <w:pPr>
        <w:pStyle w:val="000000RelatedPolicies"/>
      </w:pPr>
      <w:r>
        <w:t>None identified at this time</w:t>
      </w:r>
    </w:p>
    <w:sectPr w:rsidR="00346096" w:rsidRPr="00231B08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59" w:rsidRDefault="00476C59">
      <w:r>
        <w:separator/>
      </w:r>
    </w:p>
  </w:endnote>
  <w:endnote w:type="continuationSeparator" w:id="0">
    <w:p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59" w:rsidRDefault="00476C59">
      <w:r>
        <w:separator/>
      </w:r>
    </w:p>
  </w:footnote>
  <w:footnote w:type="continuationSeparator" w:id="0">
    <w:p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E93AFE">
      <w:rPr>
        <w:rFonts w:eastAsia="MS Mincho"/>
      </w:rPr>
      <w:t>2</w:t>
    </w:r>
    <w:r>
      <w:rPr>
        <w:rFonts w:eastAsia="MS Mincho"/>
      </w:rPr>
      <w:t xml:space="preserve">00.000 </w:t>
    </w:r>
    <w:r w:rsidR="00610845">
      <w:rPr>
        <w:rFonts w:eastAsia="MS Mincho"/>
      </w:rPr>
      <w:t>ADMINISTRATION</w:t>
    </w:r>
  </w:p>
  <w:p w:rsidR="009038FA" w:rsidRDefault="009038FA" w:rsidP="009038FA">
    <w:r>
      <w:rPr>
        <w:rFonts w:eastAsia="MS Mincho"/>
      </w:rPr>
      <w:t>BOARD POLICY STATEMENT</w:t>
    </w:r>
  </w:p>
  <w:p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10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8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9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6"/>
  </w:num>
  <w:num w:numId="37">
    <w:abstractNumId w:val="1"/>
  </w:num>
  <w:num w:numId="38">
    <w:abstractNumId w:val="25"/>
  </w:num>
  <w:num w:numId="39">
    <w:abstractNumId w:val="19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31B08"/>
    <w:rsid w:val="00245EE1"/>
    <w:rsid w:val="00250EA0"/>
    <w:rsid w:val="00251E65"/>
    <w:rsid w:val="0025256F"/>
    <w:rsid w:val="00253839"/>
    <w:rsid w:val="00260B6A"/>
    <w:rsid w:val="00264218"/>
    <w:rsid w:val="00264FB7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46096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6FF0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A7E10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3B7F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02996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8C0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93AFE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1B38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B2CAF"/>
  <w15:docId w15:val="{3C67949A-A977-4938-8ADF-852BFD9F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0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AA7E10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AA7E10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31B08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231B08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31B08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31B08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31B08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31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31B08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31B08"/>
    <w:pPr>
      <w:spacing w:after="120"/>
      <w:ind w:left="1440" w:right="1440"/>
    </w:pPr>
  </w:style>
  <w:style w:type="paragraph" w:customStyle="1" w:styleId="Blockquote">
    <w:name w:val="Blockquote"/>
    <w:basedOn w:val="Normal"/>
    <w:rsid w:val="00231B08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31B08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31B08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31B08"/>
    <w:rPr>
      <w:i/>
      <w:iCs/>
    </w:rPr>
  </w:style>
  <w:style w:type="paragraph" w:customStyle="1" w:styleId="BodyTextItalic">
    <w:name w:val="Body Text + Italic"/>
    <w:basedOn w:val="BodyText"/>
    <w:rsid w:val="00231B08"/>
    <w:rPr>
      <w:i/>
      <w:iCs/>
    </w:rPr>
  </w:style>
  <w:style w:type="paragraph" w:customStyle="1" w:styleId="BodyTextItalicBOT">
    <w:name w:val="Body Text + Italic BOT"/>
    <w:next w:val="BodyText"/>
    <w:qFormat/>
    <w:rsid w:val="00231B08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31B08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31B08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31B08"/>
    <w:pPr>
      <w:ind w:left="1080"/>
    </w:pPr>
  </w:style>
  <w:style w:type="paragraph" w:styleId="BodyTextIndent">
    <w:name w:val="Body Text Indent"/>
    <w:basedOn w:val="Normal"/>
    <w:link w:val="BodyTextIndentChar"/>
    <w:rsid w:val="00231B08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31B08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31B0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31B08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31B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31B08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31B08"/>
    <w:pPr>
      <w:spacing w:before="120"/>
    </w:pPr>
  </w:style>
  <w:style w:type="character" w:styleId="CommentReference">
    <w:name w:val="annotation reference"/>
    <w:rsid w:val="00231B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1B08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31B08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31B08"/>
    <w:rPr>
      <w:b/>
      <w:bCs/>
    </w:rPr>
  </w:style>
  <w:style w:type="character" w:customStyle="1" w:styleId="CommentSubjectChar">
    <w:name w:val="Comment Subject Char"/>
    <w:link w:val="CommentSubject1"/>
    <w:rsid w:val="00231B08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31B08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231B08"/>
    <w:rPr>
      <w:color w:val="800080"/>
      <w:u w:val="single"/>
    </w:rPr>
  </w:style>
  <w:style w:type="paragraph" w:styleId="Footer">
    <w:name w:val="footer"/>
    <w:basedOn w:val="Normal"/>
    <w:link w:val="FooterChar"/>
    <w:rsid w:val="00231B0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31B08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31B08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31B08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31B08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AA7E10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31B08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231B08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31B08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31B08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31B08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31B08"/>
    <w:rPr>
      <w:rFonts w:ascii="Courier New" w:hAnsi="Courier New" w:cs="Courier New"/>
      <w:sz w:val="22"/>
    </w:rPr>
  </w:style>
  <w:style w:type="character" w:styleId="Hyperlink">
    <w:name w:val="Hyperlink"/>
    <w:rsid w:val="00231B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B08"/>
    <w:pPr>
      <w:ind w:left="720"/>
    </w:pPr>
  </w:style>
  <w:style w:type="paragraph" w:styleId="NormalWeb">
    <w:name w:val="Normal (Web)"/>
    <w:basedOn w:val="Normal"/>
    <w:autoRedefine/>
    <w:rsid w:val="00231B08"/>
  </w:style>
  <w:style w:type="paragraph" w:styleId="PlainText">
    <w:name w:val="Plain Text"/>
    <w:basedOn w:val="Normal"/>
    <w:link w:val="PlainTextChar"/>
    <w:rsid w:val="00231B0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31B08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31B08"/>
    <w:pPr>
      <w:spacing w:before="120" w:after="120"/>
    </w:pPr>
    <w:rPr>
      <w:b/>
    </w:rPr>
  </w:style>
  <w:style w:type="character" w:styleId="Strong">
    <w:name w:val="Strong"/>
    <w:qFormat/>
    <w:rsid w:val="00231B08"/>
    <w:rPr>
      <w:b/>
      <w:bCs/>
    </w:rPr>
  </w:style>
  <w:style w:type="paragraph" w:styleId="Title">
    <w:name w:val="Title"/>
    <w:basedOn w:val="Normal"/>
    <w:link w:val="TitleChar"/>
    <w:qFormat/>
    <w:rsid w:val="00231B0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31B08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AA7E10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2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8BD2-4933-4F89-A173-EF3F97B6B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D52BE-1078-4515-A743-A1A41E572F4A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4C145BE-585D-46D5-B1E7-D0573E957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AB8FE-F570-4D31-85D3-F199698C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455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2</cp:revision>
  <cp:lastPrinted>2017-04-28T20:56:00Z</cp:lastPrinted>
  <dcterms:created xsi:type="dcterms:W3CDTF">2019-08-29T22:27:00Z</dcterms:created>
  <dcterms:modified xsi:type="dcterms:W3CDTF">2019-08-29T22:27:00Z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