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BB" w:rsidRPr="003917D6" w:rsidRDefault="00DE11BB" w:rsidP="00355C9E">
      <w:pPr>
        <w:pStyle w:val="Heading1"/>
      </w:pPr>
      <w:r w:rsidRPr="003917D6">
        <w:t>200.125</w:t>
      </w:r>
      <w:r w:rsidRPr="003917D6">
        <w:tab/>
      </w:r>
      <w:r w:rsidRPr="00DE11BB">
        <w:t>PUBLIC RELATIONS AND PUBLICATIONS</w:t>
      </w:r>
      <w:r w:rsidR="00355C9E">
        <w:t xml:space="preserve"> POLICY</w:t>
      </w:r>
    </w:p>
    <w:p w:rsidR="00DE11BB" w:rsidRDefault="00DE11BB" w:rsidP="00355C9E">
      <w:pPr>
        <w:pStyle w:val="BodyText"/>
      </w:pPr>
      <w:r>
        <w:t>All Wenatchee Valley College publications and publicity must be coordinated through and approved by the public information office.</w:t>
      </w:r>
    </w:p>
    <w:p w:rsidR="00DE11BB" w:rsidRDefault="00DE11BB" w:rsidP="00355C9E">
      <w:pPr>
        <w:pStyle w:val="BodyTextItalicBOT"/>
      </w:pPr>
      <w:r>
        <w:t>Supersedes 2.P.89</w:t>
      </w:r>
    </w:p>
    <w:p w:rsidR="00DE11BB" w:rsidRDefault="00DE11BB" w:rsidP="00355C9E">
      <w:pPr>
        <w:pStyle w:val="BodyTextItalicBOT"/>
      </w:pPr>
      <w:r>
        <w:t>Adopted by the board of trustees: 4/11/01</w:t>
      </w:r>
    </w:p>
    <w:p w:rsidR="00E27D6F" w:rsidRPr="00E27D6F" w:rsidRDefault="00E27D6F" w:rsidP="00E27D6F">
      <w:pPr>
        <w:pStyle w:val="BodyTextItalicBOT"/>
      </w:pPr>
      <w:r>
        <w:t xml:space="preserve">Last reviewed: </w:t>
      </w:r>
      <w:r w:rsidR="00E67B0B">
        <w:t>10/9/19</w:t>
      </w:r>
      <w:bookmarkStart w:id="0" w:name="_GoBack"/>
      <w:bookmarkEnd w:id="0"/>
    </w:p>
    <w:p w:rsidR="00355C9E" w:rsidRDefault="00355C9E" w:rsidP="00355C9E">
      <w:pPr>
        <w:pStyle w:val="BodyTextPolicyContact"/>
      </w:pPr>
      <w:r>
        <w:t>Policy contact:</w:t>
      </w:r>
      <w:r w:rsidR="002D40C3">
        <w:t xml:space="preserve"> Community R</w:t>
      </w:r>
      <w:r>
        <w:t>elations</w:t>
      </w:r>
    </w:p>
    <w:p w:rsidR="00F2121B" w:rsidRDefault="00F2121B" w:rsidP="00F2121B">
      <w:pPr>
        <w:pStyle w:val="RelatedPP"/>
      </w:pPr>
      <w:r>
        <w:t>Related policies and procedures</w:t>
      </w:r>
    </w:p>
    <w:p w:rsidR="00F2121B" w:rsidRPr="00355C9E" w:rsidRDefault="00F2121B" w:rsidP="00F2121B">
      <w:pPr>
        <w:pStyle w:val="000000RelatedPolicies"/>
      </w:pPr>
      <w:r>
        <w:t>None identified at this time</w:t>
      </w:r>
    </w:p>
    <w:sectPr w:rsidR="00F2121B" w:rsidRPr="00355C9E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9" w:rsidRDefault="00476C59">
      <w:r>
        <w:separator/>
      </w:r>
    </w:p>
  </w:endnote>
  <w:endnote w:type="continuationSeparator" w:id="0">
    <w:p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9" w:rsidRDefault="00476C59">
      <w:r>
        <w:separator/>
      </w:r>
    </w:p>
  </w:footnote>
  <w:footnote w:type="continuationSeparator" w:id="0">
    <w:p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E93AFE">
      <w:rPr>
        <w:rFonts w:eastAsia="MS Mincho"/>
      </w:rPr>
      <w:t>2</w:t>
    </w:r>
    <w:r>
      <w:rPr>
        <w:rFonts w:eastAsia="MS Mincho"/>
      </w:rPr>
      <w:t xml:space="preserve">00.000 </w:t>
    </w:r>
    <w:r w:rsidR="00610845">
      <w:rPr>
        <w:rFonts w:eastAsia="MS Mincho"/>
      </w:rPr>
      <w:t>ADMINISTRATION</w:t>
    </w:r>
  </w:p>
  <w:p w:rsidR="009038FA" w:rsidRDefault="009038FA" w:rsidP="009038FA">
    <w:r>
      <w:rPr>
        <w:rFonts w:eastAsia="MS Mincho"/>
      </w:rPr>
      <w:t>BOARD POLICY STATEMENT</w:t>
    </w:r>
  </w:p>
  <w:p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10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6"/>
  </w:num>
  <w:num w:numId="37">
    <w:abstractNumId w:val="1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45EE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0689"/>
    <w:rsid w:val="002B3E4F"/>
    <w:rsid w:val="002B72A2"/>
    <w:rsid w:val="002D40C3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55C9E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1629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55C8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11BB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27D6F"/>
    <w:rsid w:val="00E30201"/>
    <w:rsid w:val="00E34689"/>
    <w:rsid w:val="00E43F98"/>
    <w:rsid w:val="00E474BF"/>
    <w:rsid w:val="00E5042C"/>
    <w:rsid w:val="00E60147"/>
    <w:rsid w:val="00E664D6"/>
    <w:rsid w:val="00E67B0B"/>
    <w:rsid w:val="00E701FF"/>
    <w:rsid w:val="00E84AFD"/>
    <w:rsid w:val="00E933F8"/>
    <w:rsid w:val="00E93AFE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121B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E5AC6"/>
  <w15:docId w15:val="{400EC0DC-0F18-4A11-98F7-4707061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C9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B55C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B55C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55C9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55C9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55C9E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55C9E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55C9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5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55C9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55C9E"/>
    <w:pPr>
      <w:spacing w:after="120"/>
      <w:ind w:left="1440" w:right="1440"/>
    </w:pPr>
  </w:style>
  <w:style w:type="paragraph" w:customStyle="1" w:styleId="Blockquote">
    <w:name w:val="Blockquote"/>
    <w:basedOn w:val="Normal"/>
    <w:rsid w:val="00355C9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55C9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55C9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55C9E"/>
    <w:rPr>
      <w:i/>
      <w:iCs/>
    </w:rPr>
  </w:style>
  <w:style w:type="paragraph" w:customStyle="1" w:styleId="BodyTextItalic">
    <w:name w:val="Body Text + Italic"/>
    <w:basedOn w:val="BodyText"/>
    <w:rsid w:val="00355C9E"/>
    <w:rPr>
      <w:i/>
      <w:iCs/>
    </w:rPr>
  </w:style>
  <w:style w:type="paragraph" w:customStyle="1" w:styleId="BodyTextItalicBOT">
    <w:name w:val="Body Text + Italic BOT"/>
    <w:next w:val="BodyText"/>
    <w:qFormat/>
    <w:rsid w:val="00355C9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55C9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55C9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55C9E"/>
    <w:pPr>
      <w:ind w:left="1080"/>
    </w:pPr>
  </w:style>
  <w:style w:type="paragraph" w:styleId="BodyTextIndent">
    <w:name w:val="Body Text Indent"/>
    <w:basedOn w:val="Normal"/>
    <w:link w:val="BodyTextIndentChar"/>
    <w:rsid w:val="00355C9E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55C9E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55C9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5C9E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55C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55C9E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55C9E"/>
    <w:pPr>
      <w:spacing w:before="120"/>
    </w:pPr>
  </w:style>
  <w:style w:type="character" w:styleId="CommentReference">
    <w:name w:val="annotation reference"/>
    <w:rsid w:val="00355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5C9E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355C9E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55C9E"/>
    <w:rPr>
      <w:b/>
      <w:bCs/>
    </w:rPr>
  </w:style>
  <w:style w:type="character" w:customStyle="1" w:styleId="CommentSubjectChar">
    <w:name w:val="Comment Subject Char"/>
    <w:link w:val="CommentSubject1"/>
    <w:rsid w:val="00355C9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55C9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55C9E"/>
    <w:rPr>
      <w:color w:val="800080"/>
      <w:u w:val="single"/>
    </w:rPr>
  </w:style>
  <w:style w:type="paragraph" w:styleId="Footer">
    <w:name w:val="footer"/>
    <w:basedOn w:val="Normal"/>
    <w:link w:val="FooterChar"/>
    <w:rsid w:val="00355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55C9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55C9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55C9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55C9E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B55C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55C9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55C9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55C9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55C9E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55C9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55C9E"/>
    <w:rPr>
      <w:rFonts w:ascii="Courier New" w:hAnsi="Courier New" w:cs="Courier New"/>
      <w:sz w:val="22"/>
    </w:rPr>
  </w:style>
  <w:style w:type="character" w:styleId="Hyperlink">
    <w:name w:val="Hyperlink"/>
    <w:rsid w:val="0035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5C9E"/>
    <w:pPr>
      <w:ind w:left="720"/>
    </w:pPr>
  </w:style>
  <w:style w:type="paragraph" w:styleId="NormalWeb">
    <w:name w:val="Normal (Web)"/>
    <w:basedOn w:val="Normal"/>
    <w:autoRedefine/>
    <w:rsid w:val="00355C9E"/>
  </w:style>
  <w:style w:type="paragraph" w:styleId="PlainText">
    <w:name w:val="Plain Text"/>
    <w:basedOn w:val="Normal"/>
    <w:link w:val="PlainTextChar"/>
    <w:rsid w:val="00355C9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55C9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55C9E"/>
    <w:pPr>
      <w:spacing w:before="120" w:after="120"/>
    </w:pPr>
    <w:rPr>
      <w:b/>
    </w:rPr>
  </w:style>
  <w:style w:type="character" w:styleId="Strong">
    <w:name w:val="Strong"/>
    <w:qFormat/>
    <w:rsid w:val="00355C9E"/>
    <w:rPr>
      <w:b/>
      <w:bCs/>
    </w:rPr>
  </w:style>
  <w:style w:type="paragraph" w:styleId="Title">
    <w:name w:val="Title"/>
    <w:basedOn w:val="Normal"/>
    <w:link w:val="TitleChar"/>
    <w:qFormat/>
    <w:rsid w:val="00355C9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55C9E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B55C8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98F1-E628-40E4-93B3-3CB8A4F39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DCC17-8D99-4727-94C4-E50E55ED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C7DE02-3232-44C5-B4FD-3058E975FFE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E67AD81-7A2A-4C9F-926F-72A05B9B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359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9</cp:revision>
  <cp:lastPrinted>2017-04-28T20:52:00Z</cp:lastPrinted>
  <dcterms:created xsi:type="dcterms:W3CDTF">2009-05-13T18:26:00Z</dcterms:created>
  <dcterms:modified xsi:type="dcterms:W3CDTF">2019-10-09T22:41:00Z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