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AA1B" w14:textId="77777777" w:rsidR="004F4676" w:rsidRPr="004F4676" w:rsidRDefault="004F4676" w:rsidP="003A78A5">
      <w:pPr>
        <w:pStyle w:val="Heading1"/>
      </w:pPr>
      <w:r w:rsidRPr="004F4676">
        <w:t>500.525</w:t>
      </w:r>
      <w:r w:rsidRPr="004F4676">
        <w:tab/>
        <w:t>I</w:t>
      </w:r>
      <w:r w:rsidR="003A78A5" w:rsidRPr="004F4676">
        <w:t>NTELLECTUAL PROPERTY</w:t>
      </w:r>
      <w:r w:rsidRPr="004F4676">
        <w:t xml:space="preserve"> POLICY</w:t>
      </w:r>
    </w:p>
    <w:p w14:paraId="4204AFE4" w14:textId="77777777" w:rsidR="004F4676" w:rsidRDefault="004F4676" w:rsidP="003A78A5">
      <w:pPr>
        <w:pStyle w:val="BodyText"/>
      </w:pPr>
      <w:r>
        <w:t>The principle is hereby recognized that there are usually three interests involved in connection with the ownership of intellectual property as it relates to Wenatchee Valley College.</w:t>
      </w:r>
      <w:r w:rsidR="003A78A5">
        <w:t xml:space="preserve"> </w:t>
      </w:r>
      <w:r>
        <w:t xml:space="preserve">These three interests are represented by the creator of </w:t>
      </w:r>
      <w:r w:rsidRPr="00741F64">
        <w:t>intellectual property</w:t>
      </w:r>
      <w:r>
        <w:t xml:space="preserve">, the </w:t>
      </w:r>
      <w:r w:rsidRPr="00741F64">
        <w:t>college</w:t>
      </w:r>
      <w:r>
        <w:t xml:space="preserve">, and the public whose taxes and gifts support the </w:t>
      </w:r>
      <w:r w:rsidRPr="00741F64">
        <w:t>college</w:t>
      </w:r>
      <w:r>
        <w:t>.</w:t>
      </w:r>
    </w:p>
    <w:p w14:paraId="48DC8EC0" w14:textId="77777777" w:rsidR="004F4676" w:rsidRDefault="004F4676" w:rsidP="003A78A5">
      <w:pPr>
        <w:pStyle w:val="Heading2"/>
      </w:pPr>
      <w:r>
        <w:t>A.</w:t>
      </w:r>
      <w:r>
        <w:tab/>
      </w:r>
      <w:r w:rsidR="003A78A5">
        <w:t>INTELLECTUAL PROPERTY RESULTING FROM TEACHING AND\OR RESEARCH</w:t>
      </w:r>
    </w:p>
    <w:p w14:paraId="505D3C2F" w14:textId="77777777" w:rsidR="004F4676" w:rsidRDefault="004F4676" w:rsidP="003A78A5">
      <w:pPr>
        <w:pStyle w:val="Heading3"/>
      </w:pPr>
      <w:r>
        <w:t>1.</w:t>
      </w:r>
      <w:r>
        <w:tab/>
        <w:t xml:space="preserve">The ownership of any materials, invention, or processes produced solely for the college, at college request, and at college expense with the use of district resources shall be deemed </w:t>
      </w:r>
      <w:r w:rsidRPr="00741F64">
        <w:t>college</w:t>
      </w:r>
      <w:r>
        <w:t>-owned and be copyrighted or patented, if at all, in its name.</w:t>
      </w:r>
      <w:r w:rsidR="003A78A5">
        <w:t xml:space="preserve"> </w:t>
      </w:r>
      <w:r>
        <w:t>This provision shall apply to all materials, inventions or processes that were produced as part of the employee’s regularly compensated duties.</w:t>
      </w:r>
    </w:p>
    <w:p w14:paraId="23DAA826" w14:textId="77777777" w:rsidR="004F4676" w:rsidRDefault="004F4676" w:rsidP="003A78A5">
      <w:pPr>
        <w:pStyle w:val="Heading3"/>
      </w:pPr>
      <w:r>
        <w:t>2.</w:t>
      </w:r>
      <w:r>
        <w:tab/>
        <w:t xml:space="preserve">Joint </w:t>
      </w:r>
      <w:r w:rsidRPr="00741F64">
        <w:t>college</w:t>
      </w:r>
      <w:r>
        <w:t xml:space="preserve"> and employee ownership: If a employee uses district resources to produce copyrightable materials which are not necessary to fulfill the employee’s regularly compensated duties, ownership of the materials shall be designated in a written agreement entered into prior to production.</w:t>
      </w:r>
      <w:r w:rsidR="003A78A5">
        <w:t xml:space="preserve"> </w:t>
      </w:r>
      <w:r>
        <w:t xml:space="preserve">It shall be the employee’s responsibility to initiate this agreement with </w:t>
      </w:r>
      <w:r w:rsidR="000B6F2E">
        <w:t>their</w:t>
      </w:r>
      <w:r>
        <w:t xml:space="preserve"> immediate supervisor.</w:t>
      </w:r>
      <w:r w:rsidR="003A78A5">
        <w:t xml:space="preserve"> </w:t>
      </w:r>
      <w:r>
        <w:t>Reasonable cooperation in obtaining the agreement on behalf of both parties is implied.</w:t>
      </w:r>
    </w:p>
    <w:p w14:paraId="167181D0" w14:textId="77777777" w:rsidR="004F4676" w:rsidRPr="004F4676" w:rsidRDefault="004F4676" w:rsidP="003A78A5">
      <w:pPr>
        <w:pStyle w:val="Heading2"/>
      </w:pPr>
      <w:r w:rsidRPr="004F4676">
        <w:t>B.</w:t>
      </w:r>
      <w:r w:rsidRPr="004F4676">
        <w:tab/>
      </w:r>
      <w:r w:rsidR="003A78A5" w:rsidRPr="004F4676">
        <w:t xml:space="preserve">INTELLECTUAL PROPERTY RESULTING FROM SUPPORT BY AN OUTSIDE AGENCY </w:t>
      </w:r>
    </w:p>
    <w:p w14:paraId="1B8DD165" w14:textId="77777777" w:rsidR="004F4676" w:rsidRDefault="004F4676" w:rsidP="003A78A5">
      <w:pPr>
        <w:pStyle w:val="BodyText025"/>
      </w:pPr>
      <w:r>
        <w:t xml:space="preserve">Conditions regarding rights in materials or restrictions on </w:t>
      </w:r>
      <w:r w:rsidR="009E4FB1">
        <w:t>copyrighter</w:t>
      </w:r>
      <w:r>
        <w:t xml:space="preserve"> patent privileges contained in sponsored grants, contracts, or other awards are binding on the college and employee</w:t>
      </w:r>
    </w:p>
    <w:p w14:paraId="2AA6D873" w14:textId="77777777" w:rsidR="004F4676" w:rsidRDefault="004F4676" w:rsidP="003A78A5">
      <w:pPr>
        <w:pStyle w:val="Heading2"/>
      </w:pPr>
      <w:r>
        <w:t>C.</w:t>
      </w:r>
      <w:r>
        <w:tab/>
      </w:r>
      <w:r w:rsidR="003A78A5">
        <w:t>INTELLECTUAL PROPERTY RESULTING FROM PERSONAL OR PRIVATE EFFORTS</w:t>
      </w:r>
    </w:p>
    <w:p w14:paraId="5DCA7590" w14:textId="77777777" w:rsidR="004F4676" w:rsidRDefault="004F4676" w:rsidP="003A78A5">
      <w:pPr>
        <w:pStyle w:val="BodyText025"/>
      </w:pPr>
      <w:r>
        <w:t xml:space="preserve">The </w:t>
      </w:r>
      <w:r w:rsidRPr="00741F64">
        <w:t>college</w:t>
      </w:r>
      <w:r>
        <w:t xml:space="preserve"> shall have no vested interest in </w:t>
      </w:r>
      <w:r w:rsidRPr="00741F64">
        <w:rPr>
          <w:i/>
        </w:rPr>
        <w:t>intellectual property</w:t>
      </w:r>
      <w:r>
        <w:t xml:space="preserve"> clearly resulting from personal or private efforts and developed by a person, without cost or expense to, or use of facilities, equipment or staff of the college.</w:t>
      </w:r>
      <w:r w:rsidR="003A78A5">
        <w:t xml:space="preserve"> </w:t>
      </w:r>
      <w:r>
        <w:t xml:space="preserve">Such </w:t>
      </w:r>
      <w:r w:rsidRPr="00741F64">
        <w:rPr>
          <w:i/>
        </w:rPr>
        <w:t>intellectual property</w:t>
      </w:r>
      <w:r>
        <w:t xml:space="preserve"> may be voluntarily offered by its creator to the </w:t>
      </w:r>
      <w:r w:rsidRPr="00741F64">
        <w:t>college</w:t>
      </w:r>
      <w:r>
        <w:t>.</w:t>
      </w:r>
    </w:p>
    <w:p w14:paraId="3B0D0196" w14:textId="77777777" w:rsidR="004F4676" w:rsidRDefault="004F4676" w:rsidP="003A78A5">
      <w:pPr>
        <w:pStyle w:val="Heading2"/>
      </w:pPr>
      <w:r>
        <w:t>D.</w:t>
      </w:r>
      <w:r>
        <w:tab/>
      </w:r>
      <w:r w:rsidR="003A78A5">
        <w:t>RIGHTS OF STUDENTS</w:t>
      </w:r>
    </w:p>
    <w:p w14:paraId="7D029D06" w14:textId="77777777" w:rsidR="004F4676" w:rsidRDefault="004F4676" w:rsidP="003A78A5">
      <w:pPr>
        <w:pStyle w:val="BodyText025"/>
      </w:pPr>
      <w:r>
        <w:t xml:space="preserve">Except in the case of works written or produced for hire, and subject to any restrictions imposed by outside sponsoring or funding organizations, a student of the </w:t>
      </w:r>
      <w:r w:rsidRPr="00741F64">
        <w:t>college</w:t>
      </w:r>
      <w:r>
        <w:t xml:space="preserve"> who writes or produces any work shall have exclusive rights thereto, including the ownership of copyright therein.</w:t>
      </w:r>
    </w:p>
    <w:p w14:paraId="684EDE99" w14:textId="77777777" w:rsidR="004F4676" w:rsidRDefault="004F4676" w:rsidP="003A78A5">
      <w:pPr>
        <w:pStyle w:val="Heading2"/>
      </w:pPr>
      <w:r>
        <w:t>E.</w:t>
      </w:r>
      <w:r>
        <w:tab/>
      </w:r>
      <w:r w:rsidR="003A78A5">
        <w:t>WORKS MADE FOR HIRE</w:t>
      </w:r>
    </w:p>
    <w:p w14:paraId="34BE7151" w14:textId="77777777" w:rsidR="004F4676" w:rsidRDefault="004F4676" w:rsidP="003A78A5">
      <w:pPr>
        <w:pStyle w:val="Heading3"/>
      </w:pPr>
      <w:r>
        <w:t>1.</w:t>
      </w:r>
      <w:r>
        <w:tab/>
        <w:t xml:space="preserve">Except for works produced or written for hire, any publishable materials produced by a member of the faculty or staff of the </w:t>
      </w:r>
      <w:r w:rsidRPr="00741F64">
        <w:t>college</w:t>
      </w:r>
      <w:r>
        <w:t xml:space="preserve"> shall be exclusive literary property of the author, if produced without the use of college facilities, equipment or staff.</w:t>
      </w:r>
      <w:r w:rsidR="003A78A5">
        <w:t xml:space="preserve"> </w:t>
      </w:r>
      <w:r>
        <w:t>The author may obtain copyright or dedicate the work to the public as she/he chooses</w:t>
      </w:r>
      <w:r w:rsidR="000B6F2E">
        <w:t>,</w:t>
      </w:r>
      <w:r>
        <w:t xml:space="preserve"> subject to any restriction imposed by sponsoring or funding agencies not under </w:t>
      </w:r>
      <w:r w:rsidRPr="00741F64">
        <w:t>college</w:t>
      </w:r>
      <w:r>
        <w:t xml:space="preserve"> control.</w:t>
      </w:r>
    </w:p>
    <w:p w14:paraId="090E132F" w14:textId="77777777" w:rsidR="004F4676" w:rsidRDefault="004F4676" w:rsidP="003A78A5">
      <w:pPr>
        <w:pStyle w:val="Heading3"/>
      </w:pPr>
      <w:r>
        <w:t>2.</w:t>
      </w:r>
      <w:r>
        <w:tab/>
        <w:t>Works produced or written “for hire” are defined as manuscripts, software or other materials produced by persons who are engaged by the college specifically to produce such manuscripts or works, or released from other work to produce such materials.</w:t>
      </w:r>
      <w:r w:rsidR="003A78A5">
        <w:t xml:space="preserve"> </w:t>
      </w:r>
      <w:r>
        <w:t xml:space="preserve">The </w:t>
      </w:r>
      <w:r w:rsidRPr="00741F64">
        <w:t>college</w:t>
      </w:r>
      <w:r>
        <w:t xml:space="preserve"> shall be the sole proprietor of any work done “for hire,” and may make such disposition of resultant materials as it may choose.</w:t>
      </w:r>
      <w:r w:rsidR="003A78A5">
        <w:t xml:space="preserve"> </w:t>
      </w:r>
      <w:r>
        <w:t xml:space="preserve">Works specifically ordered by the </w:t>
      </w:r>
      <w:r w:rsidRPr="00741F64">
        <w:t>college</w:t>
      </w:r>
      <w:r>
        <w:t xml:space="preserve"> or commissioned for use, such as a contribution to a collective work, as a translation, as supplementary work, as a compilation, as in instructional text, as a test, </w:t>
      </w:r>
      <w:r>
        <w:lastRenderedPageBreak/>
        <w:t>as an answer material for a test, or as an atlas, shall be considered a work made for hire.</w:t>
      </w:r>
      <w:r w:rsidR="003A78A5">
        <w:t xml:space="preserve"> </w:t>
      </w:r>
      <w:r>
        <w:t xml:space="preserve">Borderline determinations should be documented through agreement between the developer of the </w:t>
      </w:r>
      <w:r w:rsidRPr="00741F64">
        <w:t>intellectual property</w:t>
      </w:r>
      <w:r>
        <w:t xml:space="preserve"> and the </w:t>
      </w:r>
      <w:r w:rsidRPr="00741F64">
        <w:t>college</w:t>
      </w:r>
      <w:r>
        <w:t xml:space="preserve"> </w:t>
      </w:r>
      <w:r w:rsidRPr="00741F64">
        <w:t>president</w:t>
      </w:r>
      <w:r>
        <w:t xml:space="preserve"> or designee.</w:t>
      </w:r>
    </w:p>
    <w:p w14:paraId="7C02B4FB" w14:textId="77777777" w:rsidR="004F4676" w:rsidRDefault="004F4676" w:rsidP="003A78A5">
      <w:pPr>
        <w:pStyle w:val="Heading3"/>
      </w:pPr>
      <w:r>
        <w:t>3.</w:t>
      </w:r>
      <w:r>
        <w:tab/>
        <w:t>Intellectual property developed by faculty or staff with normal use of college facility, equipment or staff as part of the normal teaching or teaching related use or job assignment shall not be considered as done “for hire.”</w:t>
      </w:r>
      <w:r w:rsidR="003A78A5">
        <w:t xml:space="preserve"> </w:t>
      </w:r>
      <w:r>
        <w:t xml:space="preserve">Such </w:t>
      </w:r>
      <w:r w:rsidRPr="00741F64">
        <w:t>intellectual property</w:t>
      </w:r>
      <w:r>
        <w:t xml:space="preserve"> is owned by the employee who created it.</w:t>
      </w:r>
      <w:r w:rsidR="003A78A5">
        <w:t xml:space="preserve"> </w:t>
      </w:r>
      <w:r>
        <w:t>Wenatchee Valley College, however, retains continuous rights to use this creation and all subsequent updates to it.</w:t>
      </w:r>
    </w:p>
    <w:p w14:paraId="0EE60942" w14:textId="77777777" w:rsidR="004F4676" w:rsidRPr="003A78A5" w:rsidRDefault="004F4676" w:rsidP="003A78A5">
      <w:pPr>
        <w:pStyle w:val="BodyTextItalicBOT"/>
      </w:pPr>
      <w:r w:rsidRPr="003A78A5">
        <w:t>Revised (renumbered from 000.400)</w:t>
      </w:r>
    </w:p>
    <w:p w14:paraId="29FDD70F" w14:textId="77777777" w:rsidR="004F4676" w:rsidRDefault="004F4676" w:rsidP="003A78A5">
      <w:pPr>
        <w:pStyle w:val="BodyTextItalicBOT"/>
      </w:pPr>
      <w:r w:rsidRPr="003A78A5">
        <w:t>Adopted by the board of trustees: 6/13/01</w:t>
      </w:r>
    </w:p>
    <w:p w14:paraId="0A302921" w14:textId="220B737A" w:rsidR="000B603D" w:rsidRPr="000B603D" w:rsidRDefault="000B6F2E" w:rsidP="000B603D">
      <w:pPr>
        <w:pStyle w:val="BodyTextItalicBOT"/>
      </w:pPr>
      <w:r>
        <w:t xml:space="preserve">Last reviewed: </w:t>
      </w:r>
      <w:r w:rsidR="007C6FF4">
        <w:t>1</w:t>
      </w:r>
      <w:r w:rsidR="00B76F8B">
        <w:t>/</w:t>
      </w:r>
      <w:r w:rsidR="00AF6B8A">
        <w:t>6/26</w:t>
      </w:r>
    </w:p>
    <w:p w14:paraId="74A67FD2" w14:textId="77777777" w:rsidR="003A78A5" w:rsidRDefault="003A78A5" w:rsidP="003A78A5">
      <w:pPr>
        <w:pStyle w:val="BodyTextPolicyContact"/>
      </w:pPr>
      <w:r>
        <w:t>Policy contact: Human Resources</w:t>
      </w:r>
    </w:p>
    <w:p w14:paraId="32829B45" w14:textId="77777777" w:rsidR="000B603D" w:rsidRDefault="000B603D" w:rsidP="000B603D">
      <w:pPr>
        <w:pStyle w:val="RelatedPP"/>
      </w:pPr>
      <w:r>
        <w:t>Related policies and procedures</w:t>
      </w:r>
    </w:p>
    <w:p w14:paraId="578B62D5" w14:textId="77777777" w:rsidR="000B6F2E" w:rsidRDefault="008620CA" w:rsidP="000B6F2E">
      <w:pPr>
        <w:pStyle w:val="000000RelatedPolicies"/>
        <w:rPr>
          <w:rFonts w:cs="Arial"/>
          <w:color w:val="58595B"/>
          <w:shd w:val="clear" w:color="auto" w:fill="F8F8F8"/>
        </w:rPr>
      </w:pPr>
      <w:r>
        <w:rPr>
          <w:rFonts w:cs="Arial"/>
          <w:color w:val="58595B"/>
          <w:shd w:val="clear" w:color="auto" w:fill="F8F8F8"/>
        </w:rPr>
        <w:tab/>
        <w:t>500.100</w:t>
      </w:r>
      <w:r>
        <w:rPr>
          <w:rFonts w:cs="Arial"/>
          <w:color w:val="58595B"/>
          <w:shd w:val="clear" w:color="auto" w:fill="F8F8F8"/>
        </w:rPr>
        <w:tab/>
      </w:r>
      <w:hyperlink r:id="rId11" w:history="1">
        <w:r>
          <w:rPr>
            <w:rStyle w:val="Hyperlink"/>
            <w:rFonts w:cs="Arial"/>
            <w:shd w:val="clear" w:color="auto" w:fill="F8F8F8"/>
          </w:rPr>
          <w:t>S</w:t>
        </w:r>
        <w:r w:rsidRPr="008620CA">
          <w:rPr>
            <w:rStyle w:val="Hyperlink"/>
            <w:rFonts w:cs="Arial"/>
            <w:shd w:val="clear" w:color="auto" w:fill="F8F8F8"/>
          </w:rPr>
          <w:t>tandards of Employee Conduct Policy</w:t>
        </w:r>
      </w:hyperlink>
    </w:p>
    <w:p w14:paraId="195B6B22" w14:textId="77777777" w:rsidR="000B603D" w:rsidRPr="003A78A5" w:rsidRDefault="008620CA" w:rsidP="000B6F2E">
      <w:pPr>
        <w:pStyle w:val="000000RelatedPolicies"/>
      </w:pPr>
      <w:r>
        <w:rPr>
          <w:rFonts w:cs="Arial"/>
          <w:color w:val="58595B"/>
          <w:shd w:val="clear" w:color="auto" w:fill="F8F8F8"/>
        </w:rPr>
        <w:tab/>
      </w:r>
      <w:r w:rsidR="000B6F2E">
        <w:rPr>
          <w:rFonts w:cs="Arial"/>
          <w:color w:val="58595B"/>
          <w:shd w:val="clear" w:color="auto" w:fill="F8F8F8"/>
        </w:rPr>
        <w:t>500.115</w:t>
      </w:r>
      <w:r>
        <w:rPr>
          <w:rFonts w:cs="Arial"/>
          <w:color w:val="58595B"/>
          <w:shd w:val="clear" w:color="auto" w:fill="F8F8F8"/>
        </w:rPr>
        <w:tab/>
      </w:r>
      <w:hyperlink r:id="rId12" w:history="1">
        <w:r w:rsidR="000B6F2E">
          <w:rPr>
            <w:rStyle w:val="Hyperlink"/>
            <w:rFonts w:cs="Arial"/>
            <w:color w:val="2373B9"/>
            <w:shd w:val="clear" w:color="auto" w:fill="F8F8F8"/>
          </w:rPr>
          <w:t>Ethical Conduct/Conflict of Interest Policy</w:t>
        </w:r>
      </w:hyperlink>
    </w:p>
    <w:sectPr w:rsidR="000B603D" w:rsidRPr="003A78A5"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DE9B" w14:textId="77777777" w:rsidR="00484326" w:rsidRDefault="00484326">
      <w:r>
        <w:separator/>
      </w:r>
    </w:p>
  </w:endnote>
  <w:endnote w:type="continuationSeparator" w:id="0">
    <w:p w14:paraId="459A22D0" w14:textId="77777777" w:rsidR="00484326" w:rsidRDefault="0048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C66A" w14:textId="77777777" w:rsidR="00484326" w:rsidRDefault="00484326">
      <w:r>
        <w:separator/>
      </w:r>
    </w:p>
  </w:footnote>
  <w:footnote w:type="continuationSeparator" w:id="0">
    <w:p w14:paraId="66EA39C8" w14:textId="77777777" w:rsidR="00484326" w:rsidRDefault="0048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A04C" w14:textId="77777777"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7C18B9">
      <w:rPr>
        <w:rFonts w:eastAsia="MS Mincho"/>
      </w:rPr>
      <w:t>500.000 HUMAN RESOURCES</w:t>
    </w:r>
  </w:p>
  <w:p w14:paraId="36C6828A" w14:textId="77777777" w:rsidR="00DE07D3" w:rsidRDefault="00F14123">
    <w:r>
      <w:rPr>
        <w:rFonts w:eastAsia="MS Mincho"/>
      </w:rPr>
      <w:t>BOARD</w:t>
    </w:r>
    <w:r w:rsidR="007C18B9">
      <w:rPr>
        <w:rFonts w:eastAsia="MS Mincho"/>
      </w:rPr>
      <w:t xml:space="preserve"> </w:t>
    </w:r>
    <w:r w:rsidR="00C57C98">
      <w:rPr>
        <w:rFonts w:eastAsia="MS Mincho"/>
      </w:rPr>
      <w:t>POLICY STATEMENT</w:t>
    </w:r>
  </w:p>
  <w:p w14:paraId="788AB694" w14:textId="77777777"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4252407">
    <w:abstractNumId w:val="8"/>
  </w:num>
  <w:num w:numId="2" w16cid:durableId="860555586">
    <w:abstractNumId w:val="9"/>
  </w:num>
  <w:num w:numId="3" w16cid:durableId="1831553848">
    <w:abstractNumId w:val="23"/>
  </w:num>
  <w:num w:numId="4" w16cid:durableId="153690211">
    <w:abstractNumId w:val="24"/>
  </w:num>
  <w:num w:numId="5" w16cid:durableId="379981190">
    <w:abstractNumId w:val="21"/>
  </w:num>
  <w:num w:numId="6" w16cid:durableId="791174744">
    <w:abstractNumId w:val="2"/>
  </w:num>
  <w:num w:numId="7" w16cid:durableId="585840542">
    <w:abstractNumId w:val="7"/>
  </w:num>
  <w:num w:numId="8" w16cid:durableId="334193107">
    <w:abstractNumId w:val="22"/>
  </w:num>
  <w:num w:numId="9" w16cid:durableId="805702284">
    <w:abstractNumId w:val="18"/>
  </w:num>
  <w:num w:numId="10" w16cid:durableId="1366251902">
    <w:abstractNumId w:val="4"/>
  </w:num>
  <w:num w:numId="11" w16cid:durableId="1170100111">
    <w:abstractNumId w:val="16"/>
  </w:num>
  <w:num w:numId="12" w16cid:durableId="1988629902">
    <w:abstractNumId w:val="26"/>
  </w:num>
  <w:num w:numId="13" w16cid:durableId="1558206198">
    <w:abstractNumId w:val="0"/>
  </w:num>
  <w:num w:numId="14" w16cid:durableId="488057671">
    <w:abstractNumId w:val="10"/>
  </w:num>
  <w:num w:numId="15" w16cid:durableId="955061338">
    <w:abstractNumId w:val="15"/>
  </w:num>
  <w:num w:numId="16" w16cid:durableId="2056928325">
    <w:abstractNumId w:val="11"/>
  </w:num>
  <w:num w:numId="17" w16cid:durableId="1676302330">
    <w:abstractNumId w:val="1"/>
  </w:num>
  <w:num w:numId="18" w16cid:durableId="554050651">
    <w:abstractNumId w:val="28"/>
  </w:num>
  <w:num w:numId="19" w16cid:durableId="1276525907">
    <w:abstractNumId w:val="5"/>
  </w:num>
  <w:num w:numId="20" w16cid:durableId="24523362">
    <w:abstractNumId w:val="25"/>
  </w:num>
  <w:num w:numId="21" w16cid:durableId="329216582">
    <w:abstractNumId w:val="20"/>
  </w:num>
  <w:num w:numId="22" w16cid:durableId="262105949">
    <w:abstractNumId w:val="33"/>
  </w:num>
  <w:num w:numId="23" w16cid:durableId="964165789">
    <w:abstractNumId w:val="14"/>
  </w:num>
  <w:num w:numId="24" w16cid:durableId="670645932">
    <w:abstractNumId w:val="17"/>
  </w:num>
  <w:num w:numId="25" w16cid:durableId="1870990097">
    <w:abstractNumId w:val="32"/>
  </w:num>
  <w:num w:numId="26" w16cid:durableId="817264918">
    <w:abstractNumId w:val="34"/>
  </w:num>
  <w:num w:numId="27" w16cid:durableId="544101650">
    <w:abstractNumId w:val="19"/>
  </w:num>
  <w:num w:numId="28" w16cid:durableId="990600945">
    <w:abstractNumId w:val="31"/>
  </w:num>
  <w:num w:numId="29" w16cid:durableId="1370761605">
    <w:abstractNumId w:val="30"/>
  </w:num>
  <w:num w:numId="30" w16cid:durableId="513955195">
    <w:abstractNumId w:val="29"/>
  </w:num>
  <w:num w:numId="31" w16cid:durableId="1620063784">
    <w:abstractNumId w:val="6"/>
  </w:num>
  <w:num w:numId="32" w16cid:durableId="359860761">
    <w:abstractNumId w:val="27"/>
  </w:num>
  <w:num w:numId="33" w16cid:durableId="1557473840">
    <w:abstractNumId w:val="3"/>
  </w:num>
  <w:num w:numId="34" w16cid:durableId="2131053112">
    <w:abstractNumId w:val="13"/>
  </w:num>
  <w:num w:numId="35" w16cid:durableId="782460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7ED4"/>
    <w:rsid w:val="00066375"/>
    <w:rsid w:val="00070CC7"/>
    <w:rsid w:val="00073CE4"/>
    <w:rsid w:val="000750EA"/>
    <w:rsid w:val="000766C4"/>
    <w:rsid w:val="00077897"/>
    <w:rsid w:val="00083F69"/>
    <w:rsid w:val="0008564D"/>
    <w:rsid w:val="00085ADC"/>
    <w:rsid w:val="000978AE"/>
    <w:rsid w:val="000979B3"/>
    <w:rsid w:val="000A7AE6"/>
    <w:rsid w:val="000B4BD4"/>
    <w:rsid w:val="000B603D"/>
    <w:rsid w:val="000B6F2E"/>
    <w:rsid w:val="000C7FB4"/>
    <w:rsid w:val="000F487E"/>
    <w:rsid w:val="000F4899"/>
    <w:rsid w:val="000F5C9F"/>
    <w:rsid w:val="00114ADF"/>
    <w:rsid w:val="00130843"/>
    <w:rsid w:val="00137102"/>
    <w:rsid w:val="00153833"/>
    <w:rsid w:val="00172556"/>
    <w:rsid w:val="0018557B"/>
    <w:rsid w:val="00187649"/>
    <w:rsid w:val="00195706"/>
    <w:rsid w:val="00197258"/>
    <w:rsid w:val="001A2FD1"/>
    <w:rsid w:val="001A4FE5"/>
    <w:rsid w:val="001A7926"/>
    <w:rsid w:val="001B01E9"/>
    <w:rsid w:val="001B388D"/>
    <w:rsid w:val="001C117C"/>
    <w:rsid w:val="001C731F"/>
    <w:rsid w:val="001D1045"/>
    <w:rsid w:val="001D5414"/>
    <w:rsid w:val="001E0316"/>
    <w:rsid w:val="001E27EC"/>
    <w:rsid w:val="00211646"/>
    <w:rsid w:val="00223D48"/>
    <w:rsid w:val="00224B6D"/>
    <w:rsid w:val="00242982"/>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02F0"/>
    <w:rsid w:val="003262EC"/>
    <w:rsid w:val="00326A38"/>
    <w:rsid w:val="00334314"/>
    <w:rsid w:val="00342AE9"/>
    <w:rsid w:val="00344844"/>
    <w:rsid w:val="00344B37"/>
    <w:rsid w:val="00350808"/>
    <w:rsid w:val="00354346"/>
    <w:rsid w:val="00364C77"/>
    <w:rsid w:val="0038684A"/>
    <w:rsid w:val="0039194C"/>
    <w:rsid w:val="003A78A5"/>
    <w:rsid w:val="003B54E7"/>
    <w:rsid w:val="003E17D5"/>
    <w:rsid w:val="004137FB"/>
    <w:rsid w:val="00421133"/>
    <w:rsid w:val="00422E06"/>
    <w:rsid w:val="004404BF"/>
    <w:rsid w:val="00441620"/>
    <w:rsid w:val="004469EE"/>
    <w:rsid w:val="00447791"/>
    <w:rsid w:val="0045645B"/>
    <w:rsid w:val="00456669"/>
    <w:rsid w:val="00464A46"/>
    <w:rsid w:val="00466EE2"/>
    <w:rsid w:val="00475786"/>
    <w:rsid w:val="00484326"/>
    <w:rsid w:val="00495154"/>
    <w:rsid w:val="004A0BE5"/>
    <w:rsid w:val="004A6FF9"/>
    <w:rsid w:val="004D4440"/>
    <w:rsid w:val="004D6F80"/>
    <w:rsid w:val="004D7126"/>
    <w:rsid w:val="004E7ECB"/>
    <w:rsid w:val="004F17FE"/>
    <w:rsid w:val="004F1866"/>
    <w:rsid w:val="004F4676"/>
    <w:rsid w:val="00502C1E"/>
    <w:rsid w:val="00517818"/>
    <w:rsid w:val="00531B5D"/>
    <w:rsid w:val="00536628"/>
    <w:rsid w:val="00537E68"/>
    <w:rsid w:val="005405C7"/>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12F0"/>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C6FF4"/>
    <w:rsid w:val="007D1087"/>
    <w:rsid w:val="007D1CCD"/>
    <w:rsid w:val="007D4BEC"/>
    <w:rsid w:val="007E4310"/>
    <w:rsid w:val="007E5C4D"/>
    <w:rsid w:val="007F2607"/>
    <w:rsid w:val="007F3B80"/>
    <w:rsid w:val="00802256"/>
    <w:rsid w:val="00802464"/>
    <w:rsid w:val="0080784E"/>
    <w:rsid w:val="00811E75"/>
    <w:rsid w:val="00814D81"/>
    <w:rsid w:val="00817371"/>
    <w:rsid w:val="00822280"/>
    <w:rsid w:val="008346B1"/>
    <w:rsid w:val="008526C2"/>
    <w:rsid w:val="00857F7B"/>
    <w:rsid w:val="00860DC7"/>
    <w:rsid w:val="008620CA"/>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E4FB1"/>
    <w:rsid w:val="00A0005D"/>
    <w:rsid w:val="00A003A9"/>
    <w:rsid w:val="00A00B43"/>
    <w:rsid w:val="00A0316F"/>
    <w:rsid w:val="00A041A5"/>
    <w:rsid w:val="00A05B30"/>
    <w:rsid w:val="00A060D6"/>
    <w:rsid w:val="00A31AA6"/>
    <w:rsid w:val="00A325BC"/>
    <w:rsid w:val="00A32FF7"/>
    <w:rsid w:val="00A34524"/>
    <w:rsid w:val="00A363FB"/>
    <w:rsid w:val="00A5271D"/>
    <w:rsid w:val="00A606D9"/>
    <w:rsid w:val="00A73148"/>
    <w:rsid w:val="00A7321E"/>
    <w:rsid w:val="00A73347"/>
    <w:rsid w:val="00A85537"/>
    <w:rsid w:val="00A95A3B"/>
    <w:rsid w:val="00AA2B11"/>
    <w:rsid w:val="00AB4F32"/>
    <w:rsid w:val="00AD2766"/>
    <w:rsid w:val="00AD593E"/>
    <w:rsid w:val="00AE1088"/>
    <w:rsid w:val="00AE6B7F"/>
    <w:rsid w:val="00AF4F42"/>
    <w:rsid w:val="00AF6B8A"/>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47ED"/>
    <w:rsid w:val="00B75A5A"/>
    <w:rsid w:val="00B76F8B"/>
    <w:rsid w:val="00B81BAC"/>
    <w:rsid w:val="00B833D2"/>
    <w:rsid w:val="00B93CC5"/>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321FD"/>
    <w:rsid w:val="00C34C03"/>
    <w:rsid w:val="00C379B4"/>
    <w:rsid w:val="00C37AE0"/>
    <w:rsid w:val="00C42328"/>
    <w:rsid w:val="00C57C9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00F7"/>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0F3E"/>
    <w:rsid w:val="00EF7CA2"/>
    <w:rsid w:val="00F01489"/>
    <w:rsid w:val="00F03E32"/>
    <w:rsid w:val="00F14123"/>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7AD8C"/>
  <w15:docId w15:val="{D8811F3F-CF4B-434B-810B-DDC24C71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8A5"/>
    <w:rPr>
      <w:rFonts w:ascii="Arial" w:hAnsi="Arial"/>
      <w:sz w:val="22"/>
    </w:rPr>
  </w:style>
  <w:style w:type="paragraph" w:styleId="Heading1">
    <w:name w:val="heading 1"/>
    <w:basedOn w:val="Normal"/>
    <w:next w:val="Normal"/>
    <w:link w:val="Heading1Char"/>
    <w:qFormat/>
    <w:rsid w:val="005405C7"/>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5405C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A78A5"/>
    <w:pPr>
      <w:tabs>
        <w:tab w:val="left" w:pos="720"/>
      </w:tabs>
      <w:spacing w:after="120"/>
      <w:ind w:left="720" w:hanging="360"/>
      <w:outlineLvl w:val="2"/>
    </w:pPr>
    <w:rPr>
      <w:szCs w:val="24"/>
    </w:rPr>
  </w:style>
  <w:style w:type="paragraph" w:styleId="Heading4">
    <w:name w:val="heading 4"/>
    <w:basedOn w:val="Normal"/>
    <w:next w:val="Normal"/>
    <w:link w:val="Heading4Char"/>
    <w:qFormat/>
    <w:rsid w:val="003A78A5"/>
    <w:pPr>
      <w:tabs>
        <w:tab w:val="left" w:pos="1080"/>
      </w:tabs>
      <w:spacing w:after="120"/>
      <w:ind w:left="1080" w:hanging="360"/>
      <w:outlineLvl w:val="3"/>
    </w:pPr>
  </w:style>
  <w:style w:type="paragraph" w:styleId="Heading5">
    <w:name w:val="heading 5"/>
    <w:basedOn w:val="Normal"/>
    <w:next w:val="Normal"/>
    <w:link w:val="Heading5Char"/>
    <w:qFormat/>
    <w:rsid w:val="003A78A5"/>
    <w:pPr>
      <w:tabs>
        <w:tab w:val="left" w:pos="1440"/>
      </w:tabs>
      <w:ind w:left="1440" w:hanging="360"/>
      <w:outlineLvl w:val="4"/>
    </w:pPr>
  </w:style>
  <w:style w:type="paragraph" w:styleId="Heading6">
    <w:name w:val="heading 6"/>
    <w:basedOn w:val="Normal"/>
    <w:next w:val="Normal"/>
    <w:link w:val="Heading6Char"/>
    <w:unhideWhenUsed/>
    <w:qFormat/>
    <w:rsid w:val="003A78A5"/>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A78A5"/>
    <w:pPr>
      <w:tabs>
        <w:tab w:val="decimal" w:pos="540"/>
        <w:tab w:val="left" w:pos="1260"/>
      </w:tabs>
    </w:pPr>
  </w:style>
  <w:style w:type="paragraph" w:styleId="BalloonText">
    <w:name w:val="Balloon Text"/>
    <w:basedOn w:val="Normal"/>
    <w:link w:val="BalloonTextChar"/>
    <w:semiHidden/>
    <w:rsid w:val="003A78A5"/>
    <w:rPr>
      <w:rFonts w:ascii="Tahoma" w:hAnsi="Tahoma" w:cs="Tahoma"/>
      <w:sz w:val="16"/>
      <w:szCs w:val="16"/>
    </w:rPr>
  </w:style>
  <w:style w:type="character" w:customStyle="1" w:styleId="BalloonTextChar">
    <w:name w:val="Balloon Text Char"/>
    <w:link w:val="BalloonText"/>
    <w:semiHidden/>
    <w:rsid w:val="003A78A5"/>
    <w:rPr>
      <w:rFonts w:ascii="Tahoma" w:hAnsi="Tahoma" w:cs="Tahoma"/>
      <w:sz w:val="16"/>
      <w:szCs w:val="16"/>
    </w:rPr>
  </w:style>
  <w:style w:type="paragraph" w:styleId="BlockText">
    <w:name w:val="Block Text"/>
    <w:basedOn w:val="Normal"/>
    <w:rsid w:val="003A78A5"/>
    <w:pPr>
      <w:spacing w:after="120"/>
      <w:ind w:left="1440" w:right="1440"/>
    </w:pPr>
  </w:style>
  <w:style w:type="paragraph" w:customStyle="1" w:styleId="Blockquote">
    <w:name w:val="Blockquote"/>
    <w:basedOn w:val="Normal"/>
    <w:rsid w:val="003A78A5"/>
    <w:pPr>
      <w:spacing w:before="100" w:after="100"/>
      <w:ind w:left="360" w:right="360"/>
    </w:pPr>
    <w:rPr>
      <w:snapToGrid w:val="0"/>
    </w:rPr>
  </w:style>
  <w:style w:type="paragraph" w:styleId="BodyText">
    <w:name w:val="Body Text"/>
    <w:basedOn w:val="Normal"/>
    <w:link w:val="BodyTextChar"/>
    <w:autoRedefine/>
    <w:qFormat/>
    <w:rsid w:val="003A78A5"/>
    <w:pPr>
      <w:spacing w:after="120"/>
    </w:pPr>
    <w:rPr>
      <w:szCs w:val="22"/>
    </w:rPr>
  </w:style>
  <w:style w:type="character" w:customStyle="1" w:styleId="BodyTextChar">
    <w:name w:val="Body Text Char"/>
    <w:link w:val="BodyText"/>
    <w:rsid w:val="003A78A5"/>
    <w:rPr>
      <w:rFonts w:ascii="Arial" w:hAnsi="Arial"/>
      <w:sz w:val="22"/>
      <w:szCs w:val="22"/>
    </w:rPr>
  </w:style>
  <w:style w:type="paragraph" w:customStyle="1" w:styleId="BodyText25Italic">
    <w:name w:val="Body Text .25&quot; Italic"/>
    <w:basedOn w:val="BodyText"/>
    <w:next w:val="BodyText"/>
    <w:rsid w:val="003A78A5"/>
    <w:rPr>
      <w:i/>
      <w:iCs/>
    </w:rPr>
  </w:style>
  <w:style w:type="paragraph" w:customStyle="1" w:styleId="BodyTextItalic">
    <w:name w:val="Body Text + Italic"/>
    <w:basedOn w:val="BodyText"/>
    <w:rsid w:val="003A78A5"/>
    <w:rPr>
      <w:i/>
      <w:iCs/>
    </w:rPr>
  </w:style>
  <w:style w:type="paragraph" w:customStyle="1" w:styleId="BodyTextItalicBOT">
    <w:name w:val="Body Text + Italic BOT"/>
    <w:next w:val="BodyText"/>
    <w:qFormat/>
    <w:rsid w:val="003A78A5"/>
    <w:rPr>
      <w:rFonts w:ascii="Arial" w:hAnsi="Arial"/>
      <w:i/>
      <w:sz w:val="22"/>
      <w:szCs w:val="22"/>
    </w:rPr>
  </w:style>
  <w:style w:type="paragraph" w:customStyle="1" w:styleId="BodyText025">
    <w:name w:val="Body Text 0.25&quot;"/>
    <w:basedOn w:val="Normal"/>
    <w:autoRedefine/>
    <w:rsid w:val="003A78A5"/>
    <w:pPr>
      <w:spacing w:after="120"/>
      <w:ind w:left="360"/>
    </w:pPr>
    <w:rPr>
      <w:szCs w:val="24"/>
    </w:rPr>
  </w:style>
  <w:style w:type="paragraph" w:customStyle="1" w:styleId="BodyText05">
    <w:name w:val="Body Text 0.5&quot;"/>
    <w:basedOn w:val="BodyText"/>
    <w:autoRedefine/>
    <w:qFormat/>
    <w:rsid w:val="003A78A5"/>
    <w:pPr>
      <w:ind w:left="720"/>
    </w:pPr>
    <w:rPr>
      <w:szCs w:val="20"/>
    </w:rPr>
  </w:style>
  <w:style w:type="paragraph" w:customStyle="1" w:styleId="BodyText075">
    <w:name w:val="Body Text 0.75&quot;"/>
    <w:basedOn w:val="BodyText"/>
    <w:autoRedefine/>
    <w:qFormat/>
    <w:rsid w:val="003A78A5"/>
    <w:pPr>
      <w:ind w:left="1080"/>
    </w:pPr>
  </w:style>
  <w:style w:type="paragraph" w:styleId="BodyTextIndent">
    <w:name w:val="Body Text Indent"/>
    <w:basedOn w:val="Normal"/>
    <w:link w:val="BodyTextIndentChar"/>
    <w:rsid w:val="003A78A5"/>
    <w:pPr>
      <w:spacing w:after="120"/>
      <w:ind w:left="360"/>
    </w:pPr>
    <w:rPr>
      <w:szCs w:val="24"/>
    </w:rPr>
  </w:style>
  <w:style w:type="character" w:customStyle="1" w:styleId="BodyTextIndentChar">
    <w:name w:val="Body Text Indent Char"/>
    <w:link w:val="BodyTextIndent"/>
    <w:rsid w:val="003A78A5"/>
    <w:rPr>
      <w:rFonts w:ascii="Arial" w:hAnsi="Arial"/>
      <w:sz w:val="22"/>
      <w:szCs w:val="24"/>
    </w:rPr>
  </w:style>
  <w:style w:type="paragraph" w:styleId="BodyTextIndent2">
    <w:name w:val="Body Text Indent 2"/>
    <w:basedOn w:val="Normal"/>
    <w:link w:val="BodyTextIndent2Char"/>
    <w:rsid w:val="003A78A5"/>
    <w:pPr>
      <w:spacing w:after="120" w:line="480" w:lineRule="auto"/>
      <w:ind w:left="360"/>
    </w:pPr>
  </w:style>
  <w:style w:type="character" w:customStyle="1" w:styleId="BodyTextIndent2Char">
    <w:name w:val="Body Text Indent 2 Char"/>
    <w:link w:val="BodyTextIndent2"/>
    <w:rsid w:val="003A78A5"/>
    <w:rPr>
      <w:rFonts w:ascii="Arial" w:hAnsi="Arial"/>
      <w:sz w:val="22"/>
    </w:rPr>
  </w:style>
  <w:style w:type="character" w:styleId="Hyperlink">
    <w:name w:val="Hyperlink"/>
    <w:rsid w:val="003A78A5"/>
    <w:rPr>
      <w:color w:val="0000FF"/>
      <w:u w:val="single"/>
    </w:rPr>
  </w:style>
  <w:style w:type="paragraph" w:styleId="BodyTextIndent3">
    <w:name w:val="Body Text Indent 3"/>
    <w:basedOn w:val="Normal"/>
    <w:link w:val="BodyTextIndent3Char"/>
    <w:rsid w:val="003A78A5"/>
    <w:pPr>
      <w:spacing w:after="120"/>
      <w:ind w:left="360"/>
    </w:pPr>
    <w:rPr>
      <w:sz w:val="16"/>
      <w:szCs w:val="16"/>
    </w:rPr>
  </w:style>
  <w:style w:type="character" w:customStyle="1" w:styleId="BodyTextIndent3Char">
    <w:name w:val="Body Text Indent 3 Char"/>
    <w:link w:val="BodyTextIndent3"/>
    <w:rsid w:val="003A78A5"/>
    <w:rPr>
      <w:rFonts w:ascii="Arial" w:hAnsi="Arial"/>
      <w:sz w:val="16"/>
      <w:szCs w:val="16"/>
    </w:rPr>
  </w:style>
  <w:style w:type="paragraph" w:customStyle="1" w:styleId="BodyTextPolicyContact">
    <w:name w:val="Body Text Policy Contact"/>
    <w:basedOn w:val="Normal"/>
    <w:qFormat/>
    <w:rsid w:val="003A78A5"/>
    <w:pPr>
      <w:spacing w:before="120"/>
    </w:pPr>
  </w:style>
  <w:style w:type="character" w:styleId="CommentReference">
    <w:name w:val="annotation reference"/>
    <w:rsid w:val="003A78A5"/>
    <w:rPr>
      <w:sz w:val="16"/>
      <w:szCs w:val="16"/>
    </w:rPr>
  </w:style>
  <w:style w:type="paragraph" w:styleId="CommentText">
    <w:name w:val="annotation text"/>
    <w:basedOn w:val="Normal"/>
    <w:link w:val="CommentTextChar"/>
    <w:semiHidden/>
    <w:rsid w:val="003A78A5"/>
  </w:style>
  <w:style w:type="character" w:customStyle="1" w:styleId="CommentTextChar">
    <w:name w:val="Comment Text Char"/>
    <w:link w:val="CommentText"/>
    <w:semiHidden/>
    <w:rsid w:val="003A78A5"/>
    <w:rPr>
      <w:rFonts w:ascii="Arial" w:hAnsi="Arial"/>
      <w:sz w:val="22"/>
    </w:rPr>
  </w:style>
  <w:style w:type="paragraph" w:styleId="Revision">
    <w:name w:val="Revision"/>
    <w:hidden/>
    <w:uiPriority w:val="99"/>
    <w:semiHidden/>
    <w:rsid w:val="002B3E4F"/>
    <w:rPr>
      <w:sz w:val="24"/>
      <w:szCs w:val="24"/>
    </w:rPr>
  </w:style>
  <w:style w:type="paragraph" w:customStyle="1" w:styleId="CommentSubject1">
    <w:name w:val="Comment Subject1"/>
    <w:basedOn w:val="CommentText"/>
    <w:next w:val="CommentText"/>
    <w:link w:val="CommentSubjectChar"/>
    <w:rsid w:val="003A78A5"/>
    <w:rPr>
      <w:b/>
      <w:bCs/>
    </w:rPr>
  </w:style>
  <w:style w:type="character" w:customStyle="1" w:styleId="CommentSubjectChar">
    <w:name w:val="Comment Subject Char"/>
    <w:link w:val="CommentSubject1"/>
    <w:rsid w:val="003A78A5"/>
    <w:rPr>
      <w:rFonts w:ascii="Arial" w:hAnsi="Arial"/>
      <w:b/>
      <w:bCs/>
      <w:sz w:val="22"/>
    </w:rPr>
  </w:style>
  <w:style w:type="paragraph" w:styleId="EnvelopeAddress">
    <w:name w:val="envelope address"/>
    <w:basedOn w:val="Normal"/>
    <w:rsid w:val="003A78A5"/>
    <w:pPr>
      <w:framePr w:w="7920" w:h="1980" w:hRule="exact" w:hSpace="180" w:wrap="auto" w:hAnchor="page" w:xAlign="center" w:yAlign="bottom"/>
      <w:ind w:left="2880"/>
    </w:pPr>
    <w:rPr>
      <w:caps/>
      <w:sz w:val="24"/>
    </w:rPr>
  </w:style>
  <w:style w:type="character" w:styleId="FollowedHyperlink">
    <w:name w:val="FollowedHyperlink"/>
    <w:rsid w:val="003A78A5"/>
    <w:rPr>
      <w:color w:val="800080"/>
      <w:u w:val="single"/>
    </w:rPr>
  </w:style>
  <w:style w:type="paragraph" w:styleId="Footer">
    <w:name w:val="footer"/>
    <w:basedOn w:val="Normal"/>
    <w:link w:val="FooterChar"/>
    <w:rsid w:val="003A78A5"/>
    <w:pPr>
      <w:tabs>
        <w:tab w:val="center" w:pos="4320"/>
        <w:tab w:val="right" w:pos="8640"/>
      </w:tabs>
    </w:pPr>
  </w:style>
  <w:style w:type="character" w:customStyle="1" w:styleId="FooterChar">
    <w:name w:val="Footer Char"/>
    <w:link w:val="Footer"/>
    <w:rsid w:val="003A78A5"/>
    <w:rPr>
      <w:rFonts w:ascii="Arial" w:hAnsi="Arial"/>
      <w:sz w:val="22"/>
    </w:rPr>
  </w:style>
  <w:style w:type="paragraph" w:customStyle="1" w:styleId="H2">
    <w:name w:val="H2"/>
    <w:basedOn w:val="Normal"/>
    <w:next w:val="Normal"/>
    <w:rsid w:val="003A78A5"/>
    <w:pPr>
      <w:keepNext/>
      <w:spacing w:before="100" w:after="100"/>
      <w:outlineLvl w:val="2"/>
    </w:pPr>
    <w:rPr>
      <w:b/>
      <w:snapToGrid w:val="0"/>
      <w:sz w:val="36"/>
    </w:rPr>
  </w:style>
  <w:style w:type="paragraph" w:styleId="Header">
    <w:name w:val="header"/>
    <w:basedOn w:val="Normal"/>
    <w:link w:val="HeaderChar"/>
    <w:rsid w:val="003A78A5"/>
    <w:pPr>
      <w:tabs>
        <w:tab w:val="center" w:pos="4320"/>
        <w:tab w:val="right" w:pos="8640"/>
      </w:tabs>
    </w:pPr>
    <w:rPr>
      <w:szCs w:val="24"/>
    </w:rPr>
  </w:style>
  <w:style w:type="character" w:customStyle="1" w:styleId="HeaderChar">
    <w:name w:val="Header Char"/>
    <w:link w:val="Header"/>
    <w:rsid w:val="003A78A5"/>
    <w:rPr>
      <w:rFonts w:ascii="Arial" w:hAnsi="Arial"/>
      <w:sz w:val="22"/>
      <w:szCs w:val="24"/>
    </w:rPr>
  </w:style>
  <w:style w:type="character" w:customStyle="1" w:styleId="Heading1Char">
    <w:name w:val="Heading 1 Char"/>
    <w:link w:val="Heading1"/>
    <w:rsid w:val="005405C7"/>
    <w:rPr>
      <w:rFonts w:ascii="Arial" w:hAnsi="Arial"/>
      <w:b/>
      <w:sz w:val="22"/>
      <w:szCs w:val="22"/>
    </w:rPr>
  </w:style>
  <w:style w:type="character" w:customStyle="1" w:styleId="Heading2Char">
    <w:name w:val="Heading 2 Char"/>
    <w:link w:val="Heading2"/>
    <w:rsid w:val="005405C7"/>
    <w:rPr>
      <w:rFonts w:ascii="Arial" w:eastAsia="MS Mincho" w:hAnsi="Arial"/>
      <w:b/>
      <w:sz w:val="22"/>
      <w:szCs w:val="22"/>
    </w:rPr>
  </w:style>
  <w:style w:type="character" w:customStyle="1" w:styleId="Heading3Char">
    <w:name w:val="Heading 3 Char"/>
    <w:link w:val="Heading3"/>
    <w:rsid w:val="003A78A5"/>
    <w:rPr>
      <w:rFonts w:ascii="Arial" w:hAnsi="Arial"/>
      <w:sz w:val="22"/>
      <w:szCs w:val="24"/>
    </w:rPr>
  </w:style>
  <w:style w:type="character" w:customStyle="1" w:styleId="Heading4Char">
    <w:name w:val="Heading 4 Char"/>
    <w:link w:val="Heading4"/>
    <w:rsid w:val="003A78A5"/>
    <w:rPr>
      <w:rFonts w:ascii="Arial" w:hAnsi="Arial"/>
      <w:sz w:val="22"/>
    </w:rPr>
  </w:style>
  <w:style w:type="character" w:customStyle="1" w:styleId="Heading5Char">
    <w:name w:val="Heading 5 Char"/>
    <w:link w:val="Heading5"/>
    <w:rsid w:val="003A78A5"/>
    <w:rPr>
      <w:rFonts w:ascii="Arial" w:hAnsi="Arial"/>
      <w:sz w:val="22"/>
    </w:rPr>
  </w:style>
  <w:style w:type="character" w:customStyle="1" w:styleId="Heading6Char">
    <w:name w:val="Heading 6 Char"/>
    <w:link w:val="Heading6"/>
    <w:rsid w:val="003A78A5"/>
    <w:rPr>
      <w:rFonts w:ascii="Arial" w:hAnsi="Arial"/>
      <w:b/>
      <w:bCs/>
      <w:sz w:val="22"/>
      <w:szCs w:val="22"/>
    </w:rPr>
  </w:style>
  <w:style w:type="paragraph" w:styleId="HTMLPreformatted">
    <w:name w:val="HTML Preformatted"/>
    <w:basedOn w:val="Normal"/>
    <w:link w:val="HTMLPreformattedChar"/>
    <w:rsid w:val="003A78A5"/>
    <w:rPr>
      <w:rFonts w:ascii="Courier New" w:hAnsi="Courier New" w:cs="Courier New"/>
    </w:rPr>
  </w:style>
  <w:style w:type="character" w:customStyle="1" w:styleId="HTMLPreformattedChar">
    <w:name w:val="HTML Preformatted Char"/>
    <w:link w:val="HTMLPreformatted"/>
    <w:rsid w:val="003A78A5"/>
    <w:rPr>
      <w:rFonts w:ascii="Courier New" w:hAnsi="Courier New" w:cs="Courier New"/>
      <w:sz w:val="22"/>
    </w:rPr>
  </w:style>
  <w:style w:type="paragraph" w:styleId="ListParagraph">
    <w:name w:val="List Paragraph"/>
    <w:basedOn w:val="Normal"/>
    <w:uiPriority w:val="34"/>
    <w:qFormat/>
    <w:rsid w:val="003A78A5"/>
    <w:pPr>
      <w:ind w:left="720"/>
    </w:pPr>
  </w:style>
  <w:style w:type="paragraph" w:styleId="NormalWeb">
    <w:name w:val="Normal (Web)"/>
    <w:basedOn w:val="Normal"/>
    <w:autoRedefine/>
    <w:rsid w:val="003A78A5"/>
  </w:style>
  <w:style w:type="paragraph" w:styleId="PlainText">
    <w:name w:val="Plain Text"/>
    <w:basedOn w:val="Normal"/>
    <w:link w:val="PlainTextChar"/>
    <w:rsid w:val="003A78A5"/>
    <w:rPr>
      <w:rFonts w:ascii="Courier New" w:hAnsi="Courier New" w:cs="Courier New"/>
    </w:rPr>
  </w:style>
  <w:style w:type="character" w:customStyle="1" w:styleId="PlainTextChar">
    <w:name w:val="Plain Text Char"/>
    <w:link w:val="PlainText"/>
    <w:rsid w:val="003A78A5"/>
    <w:rPr>
      <w:rFonts w:ascii="Courier New" w:hAnsi="Courier New" w:cs="Courier New"/>
      <w:sz w:val="22"/>
    </w:rPr>
  </w:style>
  <w:style w:type="paragraph" w:customStyle="1" w:styleId="RelatedPP">
    <w:name w:val="Related P &amp; P"/>
    <w:basedOn w:val="Normal"/>
    <w:next w:val="BodyText"/>
    <w:qFormat/>
    <w:rsid w:val="003A78A5"/>
    <w:pPr>
      <w:spacing w:before="120" w:after="120"/>
    </w:pPr>
    <w:rPr>
      <w:b/>
    </w:rPr>
  </w:style>
  <w:style w:type="character" w:styleId="Strong">
    <w:name w:val="Strong"/>
    <w:qFormat/>
    <w:rsid w:val="003A78A5"/>
    <w:rPr>
      <w:b/>
      <w:bCs/>
    </w:rPr>
  </w:style>
  <w:style w:type="paragraph" w:styleId="Title">
    <w:name w:val="Title"/>
    <w:basedOn w:val="Normal"/>
    <w:link w:val="TitleChar"/>
    <w:qFormat/>
    <w:rsid w:val="003A78A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A78A5"/>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736362">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928705">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500-human-resources/500.115-ethical-conduct-conflict-of-interes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500-human-resources/500.100-standards-of-employee-conduc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C240C-5C2E-44CA-9BE4-A6C14BD38F85}">
  <ds:schemaRefs>
    <ds:schemaRef ds:uri="http://schemas.microsoft.com/sharepoint/v3/contenttype/forms"/>
  </ds:schemaRefs>
</ds:datastoreItem>
</file>

<file path=customXml/itemProps2.xml><?xml version="1.0" encoding="utf-8"?>
<ds:datastoreItem xmlns:ds="http://schemas.openxmlformats.org/officeDocument/2006/customXml" ds:itemID="{B1B8D0B3-3C8B-4559-B096-A6EFBB7B041A}">
  <ds:schemaRefs>
    <ds:schemaRef ds:uri="http://schemas.openxmlformats.org/officeDocument/2006/bibliography"/>
  </ds:schemaRefs>
</ds:datastoreItem>
</file>

<file path=customXml/itemProps3.xml><?xml version="1.0" encoding="utf-8"?>
<ds:datastoreItem xmlns:ds="http://schemas.openxmlformats.org/officeDocument/2006/customXml" ds:itemID="{3F90FB0C-698F-45FF-AC78-8139684D97D3}">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A0006AB1-4192-4CF8-BA1C-EC59049DAD0E}"/>
</file>

<file path=docProps/app.xml><?xml version="1.0" encoding="utf-8"?>
<Properties xmlns="http://schemas.openxmlformats.org/officeDocument/2006/extended-properties" xmlns:vt="http://schemas.openxmlformats.org/officeDocument/2006/docPropsVTypes">
  <Template>Normal.dotm</Template>
  <TotalTime>39</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4523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11</cp:revision>
  <cp:lastPrinted>2009-05-01T22:40:00Z</cp:lastPrinted>
  <dcterms:created xsi:type="dcterms:W3CDTF">2009-05-08T20:08:00Z</dcterms:created>
  <dcterms:modified xsi:type="dcterms:W3CDTF">2026-01-03T21:03:00Z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6932800</vt:r8>
  </property>
  <property fmtid="{D5CDD505-2E9C-101B-9397-08002B2CF9AE}" pid="4" name="MediaServiceImageTags">
    <vt:lpwstr/>
  </property>
</Properties>
</file>